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India</w:t>
      </w:r>
      <w:r>
        <w:t xml:space="preserve"> </w:t>
      </w:r>
      <w:r>
        <w:t xml:space="preserve">Bangalore</w:t>
      </w:r>
    </w:p>
    <w:bookmarkStart w:id="20" w:name="X47d9ed79a04a2adefe095ff6b181bbd9c4cadcc"/>
    <w:p>
      <w:pPr>
        <w:pStyle w:val="Heading1"/>
      </w:pPr>
      <w:r>
        <w:t xml:space="preserve">The Pivotal Role of a Medical Researcher in India Bangalore</w:t>
      </w:r>
    </w:p>
    <w:p>
      <w:pPr>
        <w:pStyle w:val="FirstParagraph"/>
      </w:pPr>
      <w:r>
        <w:t xml:space="preserve">In the rapidly evolving landscape of global healthcare, few cities embody the intersection of tradition and innovation quite like India Bangalore. Often referred to as the "Silicon Valley of India," this metropolis has simultaneously emerged as a premier hub for biotechnology and pharmaceutical development. At the heart of this transformation lies a critical professional figure: the Medical Researcher. In India Bangalore, the role extends far beyond laboratory bench work; it encompasses a complex interplay of scientific rigor, clinical application, and socio-economic responsibility. This essay explores the multifaceted nature of being a Medical Researcher within this specific geographic and cultural context, highlighting their impact on public health, economic growth,</w:t>
      </w:r>
    </w:p>
    <w:p>
      <w:pPr>
        <w:pStyle w:val="BodyText"/>
      </w:pPr>
      <w:r>
        <w:t xml:space="preserve">To understand the significance of a Medical Researcher in India Bangalore one must first recognize the unique epidemiological profile of the region and country. India presents a dual burden of disease: infectious diseases such as tuberculosis and dengue persist alongside a skyrocketing rise in non-communicable diseases like diabetes, cardiovascular disorders, and cancer. Bangalore, being one of the most populous and economically dynamic cities in Asia, faces these challenges at an accelerated pace due to urbanization, lifestyle changes,</w:t>
      </w:r>
    </w:p>
    <w:p>
      <w:pPr>
        <w:pStyle w:val="BodyText"/>
      </w:pPr>
      <w:r>
        <w:t xml:space="preserve">The Medical Researcher serves as the bridge between these disparate health crises. In India Bangalore this role requires a specialized skill set that blends rigorous academic inquiry with practical clinical relevance. These professionals are not merely observers of data; they are active participants in designing interventions tailored to the local population. For instance, research conducted by Indian researchers has been instrumental in understanding genetic predispositions to diabetes among South Asian populations, leading to more personalized treatment protocols that differ from Western standards.</w:t>
      </w:r>
    </w:p>
    <w:p>
      <w:pPr>
        <w:pStyle w:val="BodyText"/>
      </w:pPr>
      <w:r>
        <w:t xml:space="preserve">Furthermore, the ecosystem in India Bangalore supports a collaborative model of research. Here Medical Researchers frequently work within large pharmaceutical conglomerates such as Biocon, Novartis, and Dr. Reddy's Labs which have major R&amp;D centers here alongside academic institutions like the Indian Institute of Science (IISc) and various medical colleges. This synergy allows for rapid translation of basic science into applied medicine. A Medical Researcher in this environment often engages in translational research, ensuring that discoveries made in the lab are effectively brought to the bedside. This is particularly crucial in India where access to cutting-edge healthcare can be uneven across different socioeconomic strata.</w:t>
      </w:r>
    </w:p>
    <w:p>
      <w:pPr>
        <w:pStyle w:val="BodyText"/>
      </w:pPr>
      <w:r>
        <w:t xml:space="preserve">Economic implications also play a significant role. The presence of a robust network of Medical Researchers has positioned India Bangalore as a global destination for Clinical Research Organizations (CROs). Many multinational pharmaceutical companies outsource their clinical trials to this region due to the large patient pool, cost-effectiveness, and high caliber of scientific talent. Consequently, the Medical Researcher in India Bangalore is often involved in Phase I through IV clinical trials. Their work ensures that new drugs are safe and effective for diverse genetic backgrounds before they receive global regulatory approval. This not only contributes to local employment but also integrates India into the global supply chain of healthcare innovation.</w:t>
      </w:r>
    </w:p>
    <w:p>
      <w:pPr>
        <w:pStyle w:val="BodyText"/>
      </w:pPr>
      <w:r>
        <w:t xml:space="preserve">However, the role is not without its challenges. Medical Researchers in India Bangalore must navigate complex ethical landscapes, regulatory hurdles, and infrastructure limitations that can sometimes impede progress. There is an ongoing need for improved research funding mechanisms that prioritize indigenous innovation over mere adaptation of foreign technologies. Moreover, there is a critical emphasis on ensuring that the benefits of medical advancements reach the underserved populations within Karnataka and beyond. Researchers are increasingly called upon to engage in community-based participatory research, involving local communities in the study design to ensure cultural sensitivity and higher compliance rates.</w:t>
      </w:r>
    </w:p>
    <w:p>
      <w:pPr>
        <w:pStyle w:val="BodyText"/>
      </w:pPr>
      <w:r>
        <w:t xml:space="preserve">In recent years, digital health has also become a focal point for Medical Researchers in India Bangalore. Leveraging the city's IT expertise, researchers are developing AI-driven diagnostic tools and telemedicine platforms to extend healthcare reach into rural areas. This convergence of medical science and technology exemplifies the innovative spirit of Bangalore. A Medical Researcher today might use machine learning algorithms to analyze electronic health records for early detection patterns of chronic diseases, thereby shifting the focus from reactive treatment to proactive prevention.</w:t>
      </w:r>
    </w:p>
    <w:p>
      <w:pPr>
        <w:pStyle w:val="BodyText"/>
      </w:pPr>
      <w:r>
        <w:t xml:space="preserve">Education and mentorship are also integral components of the role. The vibrant academic community in India Bangalore requires seasoned Medical Researchers to guide the next generation of scientists. By fostering an environment of curiosity and ethical integrity these senior researchers ensure that future professionals are equipped to tackle emerging health threats such as antimicrobial resistance or pandemic preparedness.</w:t>
      </w:r>
    </w:p>
    <w:p>
      <w:pPr>
        <w:pStyle w:val="BodyText"/>
      </w:pPr>
      <w:r>
        <w:t xml:space="preserve">In conclusion, a Medical Researcher in India Bangalore is a pivotal figure in shaping the health future of both the nation and the global community. Their work addresses unique local challenges while contributing to universal medical knowledge. Through collaboration across sectors, commitment to ethical standards,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Medical Researcher in India Bangalore</dc:title>
  <dc:creator/>
  <dc:language>en</dc:language>
  <cp:keywords/>
  <dcterms:created xsi:type="dcterms:W3CDTF">2026-07-29T16:22:46Z</dcterms:created>
  <dcterms:modified xsi:type="dcterms:W3CDTF">2026-07-29T16:22:46Z</dcterms:modified>
</cp:coreProperties>
</file>

<file path=docProps/custom.xml><?xml version="1.0" encoding="utf-8"?>
<Properties xmlns="http://schemas.openxmlformats.org/officeDocument/2006/custom-properties" xmlns:vt="http://schemas.openxmlformats.org/officeDocument/2006/docPropsVTypes"/>
</file>