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India</w:t>
      </w:r>
      <w:r>
        <w:t xml:space="preserve"> </w:t>
      </w:r>
      <w:r>
        <w:t xml:space="preserve">New</w:t>
      </w:r>
      <w:r>
        <w:t xml:space="preserve"> </w:t>
      </w:r>
      <w:r>
        <w:t xml:space="preserve">Delhi</w:t>
      </w:r>
    </w:p>
    <w:bookmarkStart w:id="20" w:name="X0089cefca7d90b3688565a7bd72e3579f0bcfa9"/>
    <w:p>
      <w:pPr>
        <w:pStyle w:val="Heading1"/>
      </w:pPr>
      <w:r>
        <w:t xml:space="preserve">The Role of the Medical Researcher in India New Delhi</w:t>
      </w:r>
    </w:p>
    <w:p>
      <w:pPr>
        <w:pStyle w:val="FirstParagraph"/>
      </w:pPr>
      <w:r>
        <w:t xml:space="preserve">In the intricate tapestry of global healthcare, few threads are as vibrant or as critical as that of scientific inquiry. Within this vast domain, the</w:t>
      </w:r>
      <w:r>
        <w:t xml:space="preserve"> </w:t>
      </w:r>
      <w:r>
        <w:rPr>
          <w:bCs/>
          <w:b/>
        </w:rPr>
        <w:t xml:space="preserve">Medical Researcher</w:t>
      </w:r>
      <w:r>
        <w:t xml:space="preserve"> </w:t>
      </w:r>
      <w:r>
        <w:t xml:space="preserve">stands as a pivotal figure, bridging the gap between theoretical biology and practical human salvation. Nowhere is this role more dynamic and consequential than in</w:t>
      </w:r>
      <w:r>
        <w:t xml:space="preserve"> </w:t>
      </w:r>
      <w:r>
        <w:rPr>
          <w:bCs/>
          <w:b/>
        </w:rPr>
        <w:t xml:space="preserve">India New Delhi</w:t>
      </w:r>
      <w:r>
        <w:t xml:space="preserve">, a metropolis that serves not only as the political capital of one of the world’s most populous nations but also as a burgeoning hub for biomedical innovation. The intersection of these three elements—the dedicated professional, their scientific discipline, and the unique socio-geographic context of</w:t>
      </w:r>
      <w:r>
        <w:t xml:space="preserve"> </w:t>
      </w:r>
      <w:r>
        <w:rPr>
          <w:bCs/>
          <w:b/>
        </w:rPr>
        <w:t xml:space="preserve">India New Delhi</w:t>
      </w:r>
      <w:r>
        <w:t xml:space="preserve">—creates a narrative essential to understanding modern public health evolution.</w:t>
      </w:r>
    </w:p>
    <w:p>
      <w:pPr>
        <w:pStyle w:val="BodyText"/>
      </w:pPr>
      <w:r>
        <w:t xml:space="preserve">The city of</w:t>
      </w:r>
      <w:r>
        <w:t xml:space="preserve"> </w:t>
      </w:r>
      <w:r>
        <w:rPr>
          <w:bCs/>
          <w:b/>
        </w:rPr>
        <w:t xml:space="preserve">India New Delhi</w:t>
      </w:r>
      <w:r>
        <w:t xml:space="preserve">, with its dense urban sprawl and historical significance, presents a complex landscape for medical advancement. It is a place where traditional practices coexist with cutting-edge technology, and where the challenges of infectious diseases run parallel to the rising tide of lifestyle-related chronic conditions. In this environment, the</w:t>
      </w:r>
      <w:r>
        <w:t xml:space="preserve"> </w:t>
      </w:r>
      <w:r>
        <w:rPr>
          <w:bCs/>
          <w:b/>
        </w:rPr>
        <w:t xml:space="preserve">Medical Researcher</w:t>
      </w:r>
      <w:r>
        <w:t xml:space="preserve"> </w:t>
      </w:r>
      <w:r>
        <w:t xml:space="preserve">is not merely an academic observer but an active participant in shaping policy, improving diagnostics, and developing therapeutics. The capital region houses some of India’s premier institutions, including AIIMS (All India Institute of Medical Sciences), the National Institute of Immunology, and various pharmaceutical research centers. These institutions form the backbone of a robust ecosystem where scientific rigor meets immediate public health needs.</w:t>
      </w:r>
    </w:p>
    <w:p>
      <w:pPr>
        <w:pStyle w:val="BodyText"/>
      </w:pPr>
      <w:r>
        <w:t xml:space="preserve">One cannot discuss the impact of a</w:t>
      </w:r>
      <w:r>
        <w:t xml:space="preserve"> </w:t>
      </w:r>
      <w:r>
        <w:rPr>
          <w:bCs/>
          <w:b/>
        </w:rPr>
        <w:t xml:space="preserve">Medical Researcher</w:t>
      </w:r>
      <w:r>
        <w:t xml:space="preserve"> </w:t>
      </w:r>
      <w:r>
        <w:t xml:space="preserve">in</w:t>
      </w:r>
      <w:r>
        <w:t xml:space="preserve"> </w:t>
      </w:r>
      <w:r>
        <w:rPr>
          <w:bCs/>
          <w:b/>
        </w:rPr>
        <w:t xml:space="preserve">India New Delhi</w:t>
      </w:r>
      <w:r>
        <w:t xml:space="preserve"> </w:t>
      </w:r>
      <w:r>
        <w:t xml:space="preserve">without addressing the burden of dual epidemics that define the region's healthcare profile. On one hand, there remains a persistent threat from infectious diseases such as tuberculosis, dengue fever, and malaria. On the other hand, non-communicable diseases (NCDs) like diabetes, cardiovascular disorders, and respiratory illnesses are skyrocketing due to rapid urbanization and changing dietary habits. The</w:t>
      </w:r>
      <w:r>
        <w:t xml:space="preserve"> </w:t>
      </w:r>
      <w:r>
        <w:rPr>
          <w:bCs/>
          <w:b/>
        </w:rPr>
        <w:t xml:space="preserve">Medical Researcher</w:t>
      </w:r>
      <w:r>
        <w:t xml:space="preserve"> </w:t>
      </w:r>
      <w:r>
        <w:t xml:space="preserve">in this context plays a dual role: combating immediate viral or bacterial threats while simultaneously investigating the long-term genetic and environmental factors contributing to chronic ailments. This duality requires a versatile skill set, combining epidemiology, molecular biology, and data science.</w:t>
      </w:r>
    </w:p>
    <w:p>
      <w:pPr>
        <w:pStyle w:val="BodyText"/>
      </w:pPr>
      <w:r>
        <w:t xml:space="preserve">The infrastructure of</w:t>
      </w:r>
      <w:r>
        <w:t xml:space="preserve"> </w:t>
      </w:r>
      <w:r>
        <w:rPr>
          <w:bCs/>
          <w:b/>
        </w:rPr>
        <w:t xml:space="preserve">India New Delhi</w:t>
      </w:r>
      <w:r>
        <w:t xml:space="preserve"> </w:t>
      </w:r>
      <w:r>
        <w:t xml:space="preserve">facilitates this research in ways that are unique to capital cities. The presence of national funding agencies, such as the Department of Science and Technology (DST) and the Indian Council of Medical Research (ICMR), ensures that projects receive support at a governmental level. Furthermore, the concentration of hospitals allows for rapid clinical trials. For a</w:t>
      </w:r>
      <w:r>
        <w:t xml:space="preserve"> </w:t>
      </w:r>
      <w:r>
        <w:rPr>
          <w:bCs/>
          <w:b/>
        </w:rPr>
        <w:t xml:space="preserve">Medical Researcher</w:t>
      </w:r>
      <w:r>
        <w:t xml:space="preserve">, access to diverse patient populations in</w:t>
      </w:r>
      <w:r>
        <w:t xml:space="preserve"> </w:t>
      </w:r>
      <w:r>
        <w:rPr>
          <w:bCs/>
          <w:b/>
        </w:rPr>
        <w:t xml:space="preserve">India New Delhi</w:t>
      </w:r>
      <w:r>
        <w:t xml:space="preserve"> </w:t>
      </w:r>
      <w:r>
        <w:t xml:space="preserve">is invaluable. The genetic diversity and environmental exposures found in this region provide data that may not be replicable in Western countries, thereby contributing to global scientific knowledge while solving local problems.</w:t>
      </w:r>
    </w:p>
    <w:p>
      <w:pPr>
        <w:pStyle w:val="BodyText"/>
      </w:pPr>
      <w:r>
        <w:t xml:space="preserve">Beyond the laboratory, the</w:t>
      </w:r>
      <w:r>
        <w:t xml:space="preserve"> </w:t>
      </w:r>
      <w:r>
        <w:rPr>
          <w:bCs/>
          <w:b/>
        </w:rPr>
        <w:t xml:space="preserve">Medical Researcher</w:t>
      </w:r>
      <w:r>
        <w:t xml:space="preserve"> </w:t>
      </w:r>
      <w:r>
        <w:t xml:space="preserve">in</w:t>
      </w:r>
      <w:r>
        <w:t xml:space="preserve"> </w:t>
      </w:r>
      <w:r>
        <w:rPr>
          <w:bCs/>
          <w:b/>
        </w:rPr>
        <w:t xml:space="preserve">India New Delhi</w:t>
      </w:r>
      <w:r>
        <w:t xml:space="preserve"> </w:t>
      </w:r>
      <w:r>
        <w:t xml:space="preserve">must navigate significant logistical and ethical challenges. Urban pollution, a pervasive issue in the capital, serves as both a variable in research regarding respiratory health and an obstacle to outdoor clinical studies. Additionally, socioeconomic disparities mean that research findings must be translated into affordable solutions for the masses, not just the elite. The</w:t>
      </w:r>
      <w:r>
        <w:t xml:space="preserve"> </w:t>
      </w:r>
      <w:r>
        <w:rPr>
          <w:bCs/>
          <w:b/>
        </w:rPr>
        <w:t xml:space="preserve">Medical Researcher</w:t>
      </w:r>
      <w:r>
        <w:t xml:space="preserve"> </w:t>
      </w:r>
      <w:r>
        <w:t xml:space="preserve">is thus compelled to engage with public health frameworks, ensuring that discoveries are scalable and accessible. This often involves collaboration with community health workers and local NGOs, extending the reach of scientific inquiry beyond sterile lab environments into crowded markets and rural peripheries of</w:t>
      </w:r>
      <w:r>
        <w:t xml:space="preserve"> </w:t>
      </w:r>
      <w:r>
        <w:rPr>
          <w:bCs/>
          <w:b/>
        </w:rPr>
        <w:t xml:space="preserve">India New Delhi</w:t>
      </w:r>
      <w:r>
        <w:t xml:space="preserve">.</w:t>
      </w:r>
    </w:p>
    <w:p>
      <w:pPr>
        <w:pStyle w:val="BodyText"/>
      </w:pPr>
      <w:r>
        <w:t xml:space="preserve">The digital revolution is also reshaping the role of the</w:t>
      </w:r>
      <w:r>
        <w:t xml:space="preserve"> </w:t>
      </w:r>
      <w:r>
        <w:rPr>
          <w:bCs/>
          <w:b/>
        </w:rPr>
        <w:t xml:space="preserve">Medical Researcher</w:t>
      </w:r>
      <w:r>
        <w:t xml:space="preserve">. In</w:t>
      </w:r>
      <w:r>
        <w:t xml:space="preserve"> </w:t>
      </w:r>
      <w:r>
        <w:rPr>
          <w:bCs/>
          <w:b/>
        </w:rPr>
        <w:t xml:space="preserve">India New Delhi</w:t>
      </w:r>
      <w:r>
        <w:t xml:space="preserve">, high-speed internet and mobile connectivity have enabled tele-research and big data analytics. Researchers can now aggregate health data from multiple hospitals across the capital to identify outbreak patterns or track treatment efficacy in real-time. Artificial intelligence is being deployed to analyze medical imaging and predict disease progression, tasks that are increasingly supported by computational biologists working alongside traditional clinicians. This technological integration makes</w:t>
      </w:r>
      <w:r>
        <w:t xml:space="preserve"> </w:t>
      </w:r>
      <w:r>
        <w:rPr>
          <w:bCs/>
          <w:b/>
        </w:rPr>
        <w:t xml:space="preserve">India New Delhi</w:t>
      </w:r>
      <w:r>
        <w:t xml:space="preserve"> </w:t>
      </w:r>
      <w:r>
        <w:t xml:space="preserve">a testbed for digital health innovations that could eventually be exported to other developing regions.</w:t>
      </w:r>
    </w:p>
    <w:p>
      <w:pPr>
        <w:pStyle w:val="BodyText"/>
      </w:pPr>
      <w:r>
        <w:t xml:space="preserve">Moreover, the cultural significance of</w:t>
      </w:r>
      <w:r>
        <w:t xml:space="preserve"> </w:t>
      </w:r>
      <w:r>
        <w:rPr>
          <w:bCs/>
          <w:b/>
        </w:rPr>
        <w:t xml:space="preserve">India New Delhi</w:t>
      </w:r>
      <w:r>
        <w:t xml:space="preserve"> </w:t>
      </w:r>
      <w:r>
        <w:t xml:space="preserve">as a center of education attracts talent from across the subcontinent and abroad. The influx of bright minds into research institutions creates a competitive yet collaborative atmosphere. Young researchers are inspired by senior mentors who have witnessed the evolution of medicine in India over decades. This mentorship ensures that the integrity and ethical standards upheld by the</w:t>
      </w:r>
      <w:r>
        <w:t xml:space="preserve"> </w:t>
      </w:r>
      <w:r>
        <w:rPr>
          <w:bCs/>
          <w:b/>
        </w:rPr>
        <w:t xml:space="preserve">Medical Researcher</w:t>
      </w:r>
      <w:r>
        <w:t xml:space="preserve"> </w:t>
      </w:r>
      <w:r>
        <w:t xml:space="preserve">remain high, even as commercial pressures from pharmaceutical industries grow. The ethos of service to humanity, deeply ingrained in many academic circles within</w:t>
      </w:r>
      <w:r>
        <w:t xml:space="preserve"> </w:t>
      </w:r>
      <w:r>
        <w:rPr>
          <w:bCs/>
          <w:b/>
        </w:rPr>
        <w:t xml:space="preserve">India New Delhi</w:t>
      </w:r>
      <w:r>
        <w:t xml:space="preserve">, acts as a moral compass for scientific endeavors.</w:t>
      </w:r>
    </w:p>
    <w:p>
      <w:pPr>
        <w:pStyle w:val="BodyText"/>
      </w:pPr>
      <w:r>
        <w:t xml:space="preserve">In conclusion, the synergy between the</w:t>
      </w:r>
      <w:r>
        <w:t xml:space="preserve"> </w:t>
      </w:r>
      <w:r>
        <w:rPr>
          <w:bCs/>
          <w:b/>
        </w:rPr>
        <w:t xml:space="preserve">Medical Researcher</w:t>
      </w:r>
      <w:r>
        <w:t xml:space="preserve">, their field of inquiry, and the dynamic environment of</w:t>
      </w:r>
      <w:r>
        <w:t xml:space="preserve"> </w:t>
      </w:r>
      <w:r>
        <w:rPr>
          <w:bCs/>
          <w:b/>
        </w:rPr>
        <w:t xml:space="preserve">India New Delhi</w:t>
      </w:r>
      <w:r>
        <w:t xml:space="preserve"> </w:t>
      </w:r>
      <w:r>
        <w:t xml:space="preserve">is crucial for advancing global health. The capital city offers a unique microcosm of challenges and opportunities that demand innovative scientific solutions. From tackling infectious diseases to managing chronic conditions, the work conducted by researchers in this region has implications far beyond its borders. As</w:t>
      </w:r>
      <w:r>
        <w:t xml:space="preserve"> </w:t>
      </w:r>
      <w:r>
        <w:rPr>
          <w:bCs/>
          <w:b/>
        </w:rPr>
        <w:t xml:space="preserve">India New Delhi</w:t>
      </w:r>
      <w:r>
        <w:t xml:space="preserve"> </w:t>
      </w:r>
      <w:r>
        <w:t xml:space="preserve">continues to grow, it will undoubtedly remain a critical node in the global network of medical science, driven by professionals who are committed to turning knowledge into life-saving action.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Medical Researcher in India New Delhi</dc:title>
  <dc:creator/>
  <dc:language>en</dc:language>
  <cp:keywords/>
  <dcterms:created xsi:type="dcterms:W3CDTF">2026-07-29T16:25:42Z</dcterms:created>
  <dcterms:modified xsi:type="dcterms:W3CDTF">2026-07-29T16:25:42Z</dcterms:modified>
</cp:coreProperties>
</file>

<file path=docProps/custom.xml><?xml version="1.0" encoding="utf-8"?>
<Properties xmlns="http://schemas.openxmlformats.org/officeDocument/2006/custom-properties" xmlns:vt="http://schemas.openxmlformats.org/officeDocument/2006/docPropsVTypes"/>
</file>