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2" w:name="X183590305ce3ae0b569974da14278c2543aff6c"/>
    <w:p>
      <w:pPr>
        <w:pStyle w:val="Heading1"/>
      </w:pPr>
      <w:r>
        <w:t xml:space="preserve">The Role and Impact of the Medical Researcher in Iraq Baghdad</w:t>
      </w:r>
    </w:p>
    <w:p>
      <w:pPr>
        <w:pStyle w:val="FirstParagraph"/>
      </w:pPr>
      <w:r>
        <w:rPr>
          <w:bCs/>
          <w:b/>
          <w:iCs/>
          <w:i/>
        </w:rPr>
        <w:t xml:space="preserve">Note:</w:t>
      </w:r>
      <w:r>
        <w:rPr>
          <w:iCs/>
          <w:i/>
        </w:rPr>
        <w:t xml:space="preserve"> </w:t>
      </w:r>
      <w:r>
        <w:rPr>
          <w:iCs/>
          <w:i/>
        </w:rPr>
        <w:t xml:space="preserve">This document is an essay discussing the critical role of medical research within the context of Iraq Baghdad.</w:t>
      </w:r>
    </w:p>
    <w:p>
      <w:pPr>
        <w:pStyle w:val="BodyText"/>
      </w:pPr>
      <w:r>
        <w:rPr>
          <w:bCs/>
          <w:b/>
        </w:rPr>
        <w:t xml:space="preserve">Educational Note on Formatting:</w:t>
      </w:r>
      <w:r>
        <w:t xml:space="preserve"> </w:t>
      </w:r>
      <w:r>
        <w:t xml:space="preserve">In this HTML document, we adhere to best practices for academic writing.</w:t>
      </w:r>
      <w:r>
        <w:t xml:space="preserve"> </w:t>
      </w:r>
      <w:r>
        <w:t xml:space="preserve">The use of 'h1' tags defines major sections, while 'p' tags ensure readability.</w:t>
      </w:r>
      <w:r>
        <w:t xml:space="preserve"> </w:t>
      </w:r>
      <w:r>
        <w:t xml:space="preserve">This structure is crucial for digital accessibility and professional presentation in medical literature reviews.</w:t>
      </w:r>
    </w:p>
    <w:bookmarkStart w:id="20" w:name="X38517850abc319f4b773cdb642bf83d383ae572"/>
    <w:p>
      <w:pPr>
        <w:pStyle w:val="Heading2"/>
      </w:pPr>
      <w:r>
        <w:t xml:space="preserve">The Historical Context: A Legacy of Healing</w:t>
      </w:r>
    </w:p>
    <w:p>
      <w:pPr>
        <w:pStyle w:val="FirstParagraph"/>
      </w:pPr>
      <w:r>
        <w:t xml:space="preserve">Iraq Baghdad stands as one of the cradles of civilization, historically renowned for its contributions to science, medicine, and mathematics. From the ancient House of Wisdom in Baghdad to modern-day challenges, the city has always been a hub where knowledge is both preserved and challenged. However, in recent decades,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has faced unprecedented hardships due to conflict, sanctions,</w:t>
      </w:r>
      <w:r>
        <w:rPr>
          <w:iCs/>
          <w:i/>
        </w:rPr>
        <w:t xml:space="preserve">and political instability.</w:t>
      </w:r>
      <w:hyperlink w:anchor="footnote1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These conditions have severely impacted the healthcare infrastructure and hindered scientific progress. Amidst this backdrop, the figure of the</w:t>
      </w:r>
      <w:r>
        <w:rPr>
          <w:bCs/>
          <w:b/>
        </w:rPr>
        <w:t xml:space="preserve">M</w:t>
      </w:r>
      <w:hyperlink w:anchor="footnote2">
        <w:r>
          <w:rPr>
            <w:rStyle w:val="Hyperlink"/>
            <w:bCs/>
            <w:b/>
          </w:rPr>
          <w:t xml:space="preserve">*</w:t>
        </w:r>
      </w:hyperlink>
      <w:r>
        <w:rPr>
          <w:bCs/>
          <w:b/>
        </w:rPr>
        <w:t xml:space="preserve">edical Researcher</w:t>
      </w:r>
      <w:r>
        <w:t xml:space="preserve">a</w:t>
      </w:r>
    </w:p>
    <w:p>
      <w:pPr>
        <w:pStyle w:val="BodyText"/>
      </w:pPr>
      <w:r>
        <w:t xml:space="preserve">rises not just as a scientist but as a beacon of hope and resilience.</w:t>
      </w:r>
    </w:p>
    <w:bookmarkEnd w:id="20"/>
    <w:bookmarkStart w:id="21" w:name="X50fd8318a17ac18775bb543546d566c1dfe6892"/>
    <w:p>
      <w:pPr>
        <w:pStyle w:val="Heading2"/>
      </w:pPr>
      <w:r>
        <w:t xml:space="preserve">The Evolving Role of the Medical Researcher in Iraq Baghdad</w:t>
      </w:r>
    </w:p>
    <w:p>
      <w:pPr>
        <w:pStyle w:val="FirstParagraph"/>
      </w:pPr>
      <w:r>
        <w:t xml:space="preserve">In the contemporary landscape of</w:t>
      </w:r>
      <w:r>
        <w:t xml:space="preserve"> </w:t>
      </w:r>
      <w:r>
        <w:rPr>
          <w:iCs/>
          <w:i/>
        </w:rPr>
        <w:t xml:space="preserve">Iraq Baghdad,</w:t>
      </w:r>
      <w:r>
        <w:t xml:space="preserve"> </w:t>
      </w:r>
      <w:hyperlink w:anchor="footnote3">
        <w:r>
          <w:rPr>
            <w:rStyle w:val="Hyperlink"/>
          </w:rPr>
          <w:t xml:space="preserve">*</w:t>
        </w:r>
      </w:hyperlink>
    </w:p>
    <w:p>
      <w:pPr>
        <w:pStyle w:val="BodyText"/>
      </w:pPr>
      <w:r>
        <w:t xml:space="preserve">the role o</w:t>
      </w:r>
      <w:r>
        <w:rPr>
          <w:bCs/>
          <w:b/>
        </w:rPr>
        <w:t xml:space="preserve">f</w:t>
      </w:r>
      <w:r>
        <w:t xml:space="preserve"> </w:t>
      </w:r>
      <w:r>
        <w:t xml:space="preserve">a medical researcher is multifaceted and critically important. Traditionally, research was often viewed as a theoretical exercise conducted in well-funded laboratories in the West or East Asia. However,</w:t>
      </w:r>
      <w:r>
        <w:t xml:space="preserve">in Iraq Baghdad</w:t>
      </w:r>
      <w:hyperlink w:anchor="footnote4">
        <w:r>
          <w:rPr>
            <w:rStyle w:val="Hyperlink"/>
          </w:rPr>
          <w:t xml:space="preserve">*</w:t>
        </w:r>
      </w:hyperlink>
      <w:r>
        <w:t xml:space="preserve">, medical research has taken on a more immediate, pragmatic, and urgent tone.</w:t>
      </w:r>
    </w:p>
    <w:p>
      <w:pPr>
        <w:pStyle w:val="BodyText"/>
      </w:pPr>
      <w:r>
        <w:t xml:space="preserve">Firstly, medical researchers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are tasked with addressing local epidemiological challenges. The region faces unique health issues ranging from infectious diseases to the long-term health effects of environmental contamination caused by decades of war. Researchers must investigate these specific conditions to develop targeted interventions.</w:t>
      </w:r>
      <w:hyperlink w:anchor="footnote5">
        <w:r>
          <w:rPr>
            <w:rStyle w:val="Hyperlink"/>
          </w:rPr>
          <w:t xml:space="preserve">*</w:t>
        </w:r>
      </w:hyperlink>
      <w:r>
        <w:t xml:space="preserve"> </w:t>
      </w:r>
    </w:p>
    <w:p>
      <w:pPr>
        <w:pStyle w:val="BodyText"/>
      </w:pPr>
      <w:r>
        <w:t xml:space="preserve">Secondly, there is a profound need for rebuilding institutional knowledge. The exodus of skilled professionals during periods of conflict created significant gaps in medical expertise.</w:t>
      </w:r>
      <w:r>
        <w:t xml:space="preserve"> </w:t>
      </w:r>
      <w:r>
        <w:rPr>
          <w:bCs/>
          <w:b/>
        </w:rPr>
        <w:t xml:space="preserve">The Medical Researcher</w:t>
      </w:r>
      <w:r>
        <w:rPr>
          <w:iCs/>
          <w:i/>
        </w:rPr>
        <w:t xml:space="preserve">a</w:t>
      </w:r>
      <w:r>
        <w:t xml:space="preserve"> </w:t>
      </w:r>
      <w:hyperlink w:anchor="footnote6">
        <w:r>
          <w:rPr>
            <w:rStyle w:val="Hyperlink"/>
          </w:rPr>
          <w:t xml:space="preserve">*</w:t>
        </w:r>
      </w:hyperlink>
      <w:r>
        <w:t xml:space="preserve">in</w:t>
      </w:r>
      <w:r>
        <w:t xml:space="preserve"> </w:t>
      </w:r>
      <w:r>
        <w:t xml:space="preserve">Iraq Baghdad</w:t>
      </w:r>
      <w:hyperlink w:anchor="footnote7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now plays a pivotal role in training the next generation, mentoring junior doctors, and establishing rigorous standards for clinical practice.</w:t>
      </w:r>
      <w:r>
        <w:rPr>
          <w:iCs/>
          <w:i/>
        </w:rPr>
        <w:t xml:space="preserve">a</w:t>
      </w:r>
      <w:r>
        <w:t xml:space="preserve"> </w:t>
      </w:r>
      <w:r>
        <w:rPr>
          <w:bCs/>
          <w:b/>
        </w:rPr>
        <w:t xml:space="preserve">This educational dimension</w:t>
      </w:r>
      <w:r>
        <w:t xml:space="preserve">is as vital as the data collection itself.</w:t>
      </w:r>
    </w:p>
    <w:bookmarkEnd w:id="21"/>
    <w:bookmarkStart w:id="22" w:name="Xd698693bf355c022425ba1454b873e60ccb678f"/>
    <w:p>
      <w:pPr>
        <w:pStyle w:val="Heading2"/>
      </w:pPr>
      <w:r>
        <w:t xml:space="preserve">Bridging Gaps: International Collaboration and Local Innovation</w:t>
      </w:r>
    </w:p>
    <w:p>
      <w:pPr>
        <w:pStyle w:val="FirstParagraph"/>
      </w:pPr>
      <w:r>
        <w:t xml:space="preserve">No medical advancement happens in isolation. For</w:t>
      </w:r>
      <w:r>
        <w:t xml:space="preserve"> </w:t>
      </w:r>
      <w:r>
        <w:t xml:space="preserve">Iraq Baghdad,</w:t>
      </w:r>
      <w:hyperlink w:anchor="footnote8">
        <w:r>
          <w:rPr>
            <w:rStyle w:val="Hyperlink"/>
          </w:rPr>
          <w:t xml:space="preserve">*</w:t>
        </w:r>
      </w:hyperlink>
      <w:r>
        <w:rPr>
          <w:bCs/>
          <w:b/>
        </w:rPr>
        <w:t xml:space="preserve">the path forward involves robust international collaboration.</w:t>
      </w:r>
      <w:r>
        <w:t xml:space="preserve">a Researchers must collaborate with global institutions to access advanced technologies and methodologies.</w:t>
      </w:r>
      <w:r>
        <w:rPr>
          <w:iCs/>
          <w:i/>
        </w:rPr>
        <w:t xml:space="preserve">a However, this collaboration must be equitable.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Case Study Example:</w:t>
      </w:r>
      <w:r>
        <w:br/>
      </w:r>
      <w:r>
        <w:t xml:space="preserve">Consider the work being done on cardiovascular health in</w:t>
      </w:r>
      <w:r>
        <w:t xml:space="preserve"> </w:t>
      </w:r>
      <w:r>
        <w:rPr>
          <w:bCs/>
          <w:b/>
        </w:rPr>
        <w:t xml:space="preserve">Iraq Baghdad</w:t>
      </w:r>
    </w:p>
    <w:p>
      <w:pPr>
        <w:pStyle w:val="BodyText"/>
      </w:pPr>
      <w:r>
        <w:t xml:space="preserve">*. Local researchers are combining traditional dietary data with modern genomic studies to understand heart disease prevalence among Iraqi populations. This approach exemplifies how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a can innovate within constraints, using local data to drive global understanding.</w:t>
      </w:r>
    </w:p>
    <w:bookmarkEnd w:id="22"/>
    <w:bookmarkStart w:id="23" w:name="X7b787d7b1b362daca99ea3758fae1419fc878bd"/>
    <w:p>
      <w:pPr>
        <w:pStyle w:val="Heading2"/>
      </w:pPr>
      <w:r>
        <w:t xml:space="preserve">The Challenges Faced by Medical Researchers in Iraq Baghdad</w:t>
      </w:r>
    </w:p>
    <w:p>
      <w:pPr>
        <w:pStyle w:val="FirstParagraph"/>
      </w:pPr>
      <w:r>
        <w:t xml:space="preserve">Despite the growing recognition of their importance,</w:t>
      </w:r>
    </w:p>
    <w:p>
      <w:pPr>
        <w:pStyle w:val="BodyText"/>
      </w:pPr>
      <w:r>
        <w:t xml:space="preserve">researchers in</w:t>
      </w:r>
      <w:r>
        <w:t xml:space="preserve"> </w:t>
      </w:r>
      <w:r>
        <w:rPr>
          <w:bCs/>
          <w:b/>
        </w:rPr>
        <w:t xml:space="preserve">Iraq Baghdad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  <w:iCs/>
          <w:i/>
        </w:rPr>
        <w:t xml:space="preserve">Educational Note on Structure:</w:t>
      </w:r>
      <w:r>
        <w:rPr>
          <w:iCs/>
          <w:i/>
        </w:rPr>
        <w:t xml:space="preserve"> </w:t>
      </w:r>
      <w:r>
        <w:rPr>
          <w:iCs/>
          <w:i/>
        </w:rPr>
        <w:t xml:space="preserve">Notice how the essay transitions from historical context to current roles, then to challenges and future outlooks. This logical flow is essential for academic coherence.</w:t>
      </w:r>
    </w:p>
    <w:bookmarkEnd w:id="23"/>
    <w:bookmarkStart w:id="24" w:name="X66ed786b00b42ffd6017f63a799b89afacd1232"/>
    <w:p>
      <w:pPr>
        <w:pStyle w:val="Heading2"/>
      </w:pPr>
      <w:r>
        <w:t xml:space="preserve">The Future of Medical Research in Iraq Baghdad</w:t>
      </w:r>
    </w:p>
    <w:p>
      <w:pPr>
        <w:pStyle w:val="FirstParagraph"/>
      </w:pPr>
      <w:r>
        <w:t xml:space="preserve">The future depends on sustained investment in infrastructure.</w:t>
      </w:r>
      <w:r>
        <w:t xml:space="preserve"> </w:t>
      </w:r>
      <w:r>
        <w:t xml:space="preserve">Iraq Baghdad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Moreover, the digital revolution offers new opportunities. Telemedicine and AI-driven diagnostic tools can bypass some physical limitations of infrastructure.</w:t>
      </w:r>
    </w:p>
    <w:p>
      <w:pPr>
        <w:pStyle w:val="BodyText"/>
      </w:pPr>
      <w:r>
        <w:t xml:space="preserve">a The</w:t>
      </w:r>
      <w:r>
        <w:t xml:space="preserve"> </w:t>
      </w:r>
      <w:r>
        <w:rPr>
          <w:bCs/>
          <w:b/>
        </w:rPr>
        <w:t xml:space="preserve">M</w:t>
      </w:r>
      <w:hyperlink w:anchor="footnote13">
        <w:r>
          <w:rPr>
            <w:rStyle w:val="Hyperlink"/>
            <w:bCs/>
            <w:b/>
          </w:rPr>
          <w:t xml:space="preserve">*</w:t>
        </w:r>
      </w:hyperlink>
      <w:r>
        <w:rPr>
          <w:bCs/>
          <w:b/>
        </w:rPr>
        <w:t xml:space="preserve">e</w:t>
      </w:r>
    </w:p>
    <w:p>
      <w:pPr>
        <w:pStyle w:val="BodyText"/>
      </w:pPr>
      <w:r>
        <w:t xml:space="preserve">dical Researcher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narrative of medicine in</w:t>
      </w:r>
      <w:r>
        <w:t xml:space="preserve"> </w:t>
      </w:r>
      <w:r>
        <w:rPr>
          <w:iCs/>
          <w:i/>
        </w:rPr>
        <w:t xml:space="preserve">Iraq Baghdad is one of both struggle and triumph.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The</w:t>
      </w:r>
      <w:r>
        <w:rPr>
          <w:bCs/>
          <w:b/>
        </w:rPr>
        <w:t xml:space="preserve">M</w:t>
      </w:r>
      <w:hyperlink w:anchor="footnote15">
        <w:r>
          <w:rPr>
            <w:rStyle w:val="Hyperlink"/>
            <w:bCs/>
            <w:b/>
          </w:rPr>
          <w:t xml:space="preserve">*</w:t>
        </w:r>
      </w:hyperlink>
      <w:r>
        <w:rPr>
          <w:bCs/>
          <w:b/>
        </w:rPr>
        <w:t xml:space="preserve">e</w:t>
      </w:r>
    </w:p>
    <w:p>
      <w:pPr>
        <w:pStyle w:val="BodyText"/>
      </w:pPr>
      <w:r>
        <w:t xml:space="preserve">dical Researcher</w:t>
      </w:r>
    </w:p>
    <w:p>
      <w:r>
        <w:pict>
          <v:rect style="width:0;height:1.5pt" o:hralign="center" o:hrstd="t" o:hr="t"/>
        </w:pict>
      </w:r>
    </w:p>
    <w:bookmarkEnd w:id="25"/>
    <w:bookmarkStart w:id="31" w:name="educational-footnotes-and-explanations"/>
    <w:p>
      <w:pPr>
        <w:pStyle w:val="Heading2"/>
      </w:pPr>
      <w:r>
        <w:t xml:space="preserve">Educational Footnotes and Explanations</w:t>
      </w:r>
    </w:p>
    <w:p>
      <w:pPr>
        <w:pStyle w:val="FirstParagraph"/>
      </w:pPr>
      <w:r>
        <w:rPr>
          <w:bCs/>
          <w:b/>
        </w:rPr>
        <w:t xml:space="preserve">a: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*Large H2 for section headers*</w:t>
      </w:r>
    </w:p>
    <w:bookmarkStart w:id="26" w:name="educational-note-on-hyperlinks"/>
    <w:p>
      <w:pPr>
        <w:pStyle w:val="Heading3"/>
      </w:pPr>
      <w:r>
        <w:t xml:space="preserve">Educational Note on Hyperlinks</w:t>
      </w:r>
    </w:p>
    <w:p>
      <w:pPr>
        <w:pStyle w:val="FirstParagraph"/>
      </w:pPr>
      <w:r>
        <w:t xml:space="preserve">In HTML, hyperlinks are created using the `</w:t>
      </w:r>
      <w:r>
        <w:t xml:space="preserve">` tag. The `href` attribute specifies the URL or anchor link, and the text between `</w:t>
      </w:r>
      <w:r>
        <w:t xml:space="preserve">` and `</w:t>
      </w:r>
      <w:r>
        <w:t xml:space="preserve">` is what the user clicks on.</w:t>
      </w:r>
      <w:r>
        <w:br/>
      </w:r>
      <w:r>
        <w:br/>
      </w:r>
      <w:r>
        <w:t xml:space="preserve">Example:</w:t>
      </w:r>
      <w:r>
        <w:t xml:space="preserve"> </w:t>
      </w:r>
      <w:r>
        <w:rPr>
          <w:rStyle w:val="VerbatimChar"/>
        </w:rPr>
        <w:t xml:space="preserve">&lt;a href="#footnote1"&gt;*&lt;/a&gt;</w:t>
      </w:r>
      <w:r>
        <w:t xml:space="preserve"> </w:t>
      </w:r>
      <w:r>
        <w:t xml:space="preserve">creates a clickable asterisk that jumps to the footnote at the bottom of this document.</w:t>
      </w:r>
    </w:p>
    <w:p>
      <w:pPr>
        <w:pStyle w:val="BodyText"/>
      </w:pPr>
      <w:r>
        <w:t xml:space="preserve">*Large H2 for section headers*</w:t>
      </w:r>
    </w:p>
    <w:bookmarkEnd w:id="26"/>
    <w:bookmarkStart w:id="27" w:name="educational-note-on-font-styles"/>
    <w:p>
      <w:pPr>
        <w:pStyle w:val="Heading3"/>
      </w:pPr>
      <w:r>
        <w:t xml:space="preserve">Educational Note on Font Styles</w:t>
      </w:r>
    </w:p>
    <w:p>
      <w:pPr>
        <w:pStyle w:val="FirstParagraph"/>
      </w:pPr>
      <w:r>
        <w:t xml:space="preserve">We have used various font styles to enhance readability and emphasis:</w:t>
      </w:r>
      <w:r>
        <w:br/>
      </w:r>
      <w:r>
        <w:br/>
      </w:r>
      <w:r>
        <w:t xml:space="preserve">1. **Bold Text**: Used for key terms like **Medical Researcher** and **Iraq Baghdad** to ensure they stand out.</w:t>
      </w:r>
      <w:r>
        <w:br/>
      </w:r>
      <w:r>
        <w:t xml:space="preserve">2. *Italic Text*: Used for emphasis or secondary thoughts, such as *and political instability*.</w:t>
      </w:r>
      <w:r>
        <w:br/>
      </w:r>
      <w:r>
        <w:br/>
      </w:r>
      <w:r>
        <w:t xml:space="preserve">In HTML, you use `</w:t>
      </w:r>
    </w:p>
    <w:p>
      <w:pPr>
        <w:pStyle w:val="BodyText"/>
      </w:pPr>
      <w:r>
        <w:t xml:space="preserve">` or `</w:t>
      </w:r>
    </w:p>
    <w:p>
      <w:pPr>
        <w:pStyle w:val="BodyText"/>
      </w:pPr>
      <w:r>
        <w:t xml:space="preserve">` for bold text and `</w:t>
      </w:r>
    </w:p>
    <w:p>
      <w:pPr>
        <w:pStyle w:val="BodyText"/>
      </w:pPr>
      <w:r>
        <w:t xml:space="preserve">` or `</w:t>
      </w:r>
    </w:p>
    <w:p>
      <w:pPr>
        <w:pStyle w:val="BodyText"/>
      </w:pPr>
      <w:r>
        <w:t xml:space="preserve">` for italic text.</w:t>
      </w:r>
    </w:p>
    <w:p>
      <w:pPr>
        <w:pStyle w:val="BodyText"/>
      </w:pPr>
      <w:r>
        <w:t xml:space="preserve">*Large H2 for section headers*</w:t>
      </w:r>
    </w:p>
    <w:bookmarkEnd w:id="27"/>
    <w:bookmarkStart w:id="28" w:name="educational-note-on-semantic-structure"/>
    <w:p>
      <w:pPr>
        <w:pStyle w:val="Heading3"/>
      </w:pPr>
      <w:r>
        <w:t xml:space="preserve">Educational Note on Semantic Structure</w:t>
      </w:r>
    </w:p>
    <w:p>
      <w:pPr>
        <w:pStyle w:val="FirstParagraph"/>
      </w:pPr>
      <w:r>
        <w:t xml:space="preserve">This document uses semantic HTML tags to define the structure:</w:t>
      </w:r>
      <w:r>
        <w:br/>
      </w:r>
      <w:r>
        <w:br/>
      </w:r>
      <w:r>
        <w:t xml:space="preserve">- `</w:t>
      </w:r>
    </w:p>
    <w:bookmarkEnd w:id="28"/>
    <w:bookmarkStart w:id="30" w:name="the-main-title-of-the-essay.--"/>
    <w:p>
      <w:pPr>
        <w:pStyle w:val="Heading1"/>
      </w:pPr>
      <w:r>
        <w:t xml:space="preserve">`: The main title of the essay.</w:t>
      </w:r>
      <w:r>
        <w:br/>
      </w:r>
      <w:r>
        <w:t xml:space="preserve">- `</w:t>
      </w:r>
    </w:p>
    <w:bookmarkStart w:id="29" w:name="X16c759e7ac81acab06744ef570562790529cbe7"/>
    <w:p>
      <w:pPr>
        <w:pStyle w:val="Heading2"/>
      </w:pPr>
      <w:r>
        <w:t xml:space="preserve">`: Major section headers (e.g., Historical Context, Evolving Role).</w:t>
      </w:r>
      <w:r>
        <w:br/>
      </w:r>
      <w:r>
        <w:t xml:space="preserve">- `</w:t>
      </w:r>
    </w:p>
    <w:p>
      <w:pPr>
        <w:pStyle w:val="FirstParagraph"/>
      </w:pPr>
      <w:r>
        <w:t xml:space="preserve">`: Paragraphs containing body text.</w:t>
      </w:r>
      <w:r>
        <w:br/>
      </w:r>
      <w:r>
        <w:br/>
      </w:r>
      <w:r>
        <w:t xml:space="preserve">This structure helps screen readers understand the document's hierarchy and improves SEO for web browsers.</w:t>
      </w:r>
    </w:p>
    <w:bookmarkEnd w:id="29"/>
    <w:bookmarkEnd w:id="30"/>
    <w:p>
      <w:pPr>
        <w:pStyle w:val="BodyText"/>
      </w:pPr>
      <w:r>
        <w:t xml:space="preserve">*Large H2 for section headers*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1:</w:t>
      </w:r>
      <w:r>
        <w:t xml:space="preserve"> </w:t>
      </w:r>
      <w:r>
        <w:t xml:space="preserve">Conflict in Iraq has significantly disrupted healthcare systems since the early 2000s.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2:</w:t>
      </w:r>
      <w:r>
        <w:t xml:space="preserve"> </w:t>
      </w:r>
      <w:r>
        <w:t xml:space="preserve">The term 'Medical Researcher' refers to individuals conducting original investigation in medical sciences.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3:</w:t>
      </w:r>
      <w:r>
        <w:t xml:space="preserve"> </w:t>
      </w:r>
      <w:r>
        <w:t xml:space="preserve">Baghdad serves as the political and cultural capital, hosting major universities and hospitals.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4:</w:t>
      </w:r>
      <w:r>
        <w:t xml:space="preserve"> </w:t>
      </w:r>
      <w:r>
        <w:t xml:space="preserve">Local epidemiology includes higher rates of certain infectious diseases compared to global averages.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5:</w:t>
      </w:r>
      <w:r>
        <w:t xml:space="preserve"> </w:t>
      </w:r>
      <w:r>
        <w:t xml:space="preserve">Environmental health studies are crucial due to historical industrial and military impacts.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6:</w:t>
      </w:r>
      <w:r>
        <w:t xml:space="preserve"> </w:t>
      </w:r>
      <w:r>
        <w:t xml:space="preserve">Brain drain remains a significant challenge for the Iraqi medical community.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7:</w:t>
      </w:r>
      <w:r>
        <w:t xml:space="preserve"> </w:t>
      </w:r>
      <w:r>
        <w:t xml:space="preserve">Rebuilding educational institutions is a priority for long-term healthcare sustainability.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8:</w:t>
      </w:r>
      <w:r>
        <w:t xml:space="preserve"> </w:t>
      </w:r>
      <w:r>
        <w:t xml:space="preserve">International partnerships require careful ethical oversight and mutual benefit.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9:</w:t>
      </w:r>
      <w:r>
        <w:t xml:space="preserve"> </w:t>
      </w:r>
      <w:r>
        <w:t xml:space="preserve">Equitable collaboration ensures local knowledge is respected and utilized effectively.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10:</w:t>
      </w:r>
      <w:r>
        <w:t xml:space="preserve"> </w:t>
      </w:r>
      <w:r>
        <w:t xml:space="preserve">Cardiovascular disease is a leading cause of mortality in the Middle East.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11:</w:t>
      </w:r>
      <w:r>
        <w:t xml:space="preserve"> </w:t>
      </w:r>
      <w:r>
        <w:t xml:space="preserve">Resource limitations include shortages of advanced diagnostic equipment and reagents.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12:</w:t>
      </w:r>
      <w:r>
        <w:t xml:space="preserve"> </w:t>
      </w:r>
      <w:r>
        <w:t xml:space="preserve">Government support is increasing but requires long-term commitment.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13:</w:t>
      </w:r>
      <w:r>
        <w:t xml:space="preserve"> </w:t>
      </w:r>
      <w:r>
        <w:t xml:space="preserve">Digital health initiatives are gaining traction in urban centers like Baghdad.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14:</w:t>
      </w:r>
      <w:r>
        <w:t xml:space="preserve"> </w:t>
      </w:r>
      <w:r>
        <w:t xml:space="preserve">Resilience of medical professionals is a hallmark of Iraqi healthcare workers.</w:t>
      </w:r>
    </w:p>
    <w:p>
      <w:pPr>
        <w:pStyle w:val="BodyText"/>
      </w:pPr>
      <w:hyperlink w:anchor="back-to-top">
        <w:r>
          <w:rPr>
            <w:rStyle w:val="Hyperlink"/>
          </w:rPr>
          <w:t xml:space="preserve">*</w:t>
        </w:r>
      </w:hyperlink>
      <w:r>
        <w:t xml:space="preserve">Footnote 15:</w:t>
      </w:r>
      <w:r>
        <w:t xml:space="preserve"> </w:t>
      </w:r>
      <w:r>
        <w:t xml:space="preserve">Future success depends on integrating local needs with global standards.</w:t>
      </w:r>
    </w:p>
    <w:p>
      <w:pPr>
        <w:pStyle w:val="BodyText"/>
      </w:pPr>
      <w:hyperlink w:anchor="top">
        <w:r>
          <w:rPr>
            <w:rStyle w:val="Hyperlink"/>
          </w:rPr>
          <w:t xml:space="preserve">Return to Top of Document</w:t>
        </w:r>
      </w:hyperlink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Medical Researcher in Iraq Baghdad</dc:title>
  <dc:creator/>
  <dc:language>en</dc:language>
  <cp:keywords/>
  <dcterms:created xsi:type="dcterms:W3CDTF">2026-07-29T16:23:40Z</dcterms:created>
  <dcterms:modified xsi:type="dcterms:W3CDTF">2026-07-29T16:23:40Z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