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Tokyo</w:t>
      </w:r>
    </w:p>
    <w:bookmarkStart w:id="26" w:name="X1eb351c9b82051a81fc3bbe50c3844196b8a2a7"/>
    <w:p>
      <w:pPr>
        <w:pStyle w:val="Heading1"/>
      </w:pPr>
      <w:r>
        <w:t xml:space="preserve">The Role and Impact of a Medical Researcher in Japan, Tokyo</w:t>
      </w:r>
    </w:p>
    <w:p>
      <w:pPr>
        <w:pStyle w:val="FirstParagraph"/>
      </w:pPr>
      <w:r>
        <w:t xml:space="preserve">The intersection of ancient tradition and cutting-edge technology defines the modern landscape of Japan. Nowhere is this synergy more evident than in the capital city, where urban density meets scientific innovation. At the heart of this dynamic environment stands the</w:t>
      </w:r>
      <w:r>
        <w:t xml:space="preserve"> </w:t>
      </w:r>
      <w:r>
        <w:rPr>
          <w:bCs/>
          <w:b/>
        </w:rPr>
        <w:t xml:space="preserve">Medical Researcher</w:t>
      </w:r>
      <w:r>
        <w:t xml:space="preserve">, a professional whose work extends far beyond laboratory benches to influence public health, economic stability, and global scientific cooperation. When situated specifically within</w:t>
      </w:r>
      <w:r>
        <w:t xml:space="preserve"> </w:t>
      </w:r>
      <w:r>
        <w:rPr>
          <w:bCs/>
          <w:b/>
        </w:rPr>
        <w:t xml:space="preserve">Japan Tokyo</w:t>
      </w:r>
      <w:r>
        <w:t xml:space="preserve">, the role acquires unique dimensions driven by demographic pressures, technological infrastructure, and a cultural emphasis on precision and longevity.</w:t>
      </w:r>
    </w:p>
    <w:bookmarkStart w:id="20" w:name="X14bad1e27f7444cdcb41f7621bc6dd2705f4583"/>
    <w:p>
      <w:pPr>
        <w:pStyle w:val="Heading2"/>
      </w:pPr>
      <w:r>
        <w:t xml:space="preserve">The Demographic Imperative: Aging Population as a Catalyst for Innovation</w:t>
      </w:r>
    </w:p>
    <w:p>
      <w:pPr>
        <w:pStyle w:val="FirstParagraph"/>
      </w:pPr>
      <w:r>
        <w:t xml:space="preserve">To understand the significance of a medical researcher in this context, one must first acknowledge the profound demographic reality of Japan. The nation is experiencing one of the fastest aging populations in human history. As life expectancy reaches unprecedented levels while birth rates decline, the healthcare system faces immense pressure to manage chronic conditions, geriatric care, and age-related diseases. Consequently, a</w:t>
      </w:r>
      <w:r>
        <w:t xml:space="preserve"> </w:t>
      </w:r>
      <w:r>
        <w:rPr>
          <w:bCs/>
          <w:b/>
        </w:rPr>
        <w:t xml:space="preserve">Medical Researcher</w:t>
      </w:r>
      <w:r>
        <w:t xml:space="preserve"> </w:t>
      </w:r>
      <w:r>
        <w:t xml:space="preserve">working in</w:t>
      </w:r>
      <w:r>
        <w:t xml:space="preserve"> </w:t>
      </w:r>
      <w:r>
        <w:rPr>
          <w:bCs/>
          <w:b/>
        </w:rPr>
        <w:t xml:space="preserve">Japan Tokyo</w:t>
      </w:r>
      <w:r>
        <w:t xml:space="preserve"> </w:t>
      </w:r>
      <w:r>
        <w:t xml:space="preserve">is not merely an academic observer but a critical problem-solver.</w:t>
      </w:r>
    </w:p>
    <w:p>
      <w:pPr>
        <w:pStyle w:val="BodyText"/>
      </w:pPr>
      <w:r>
        <w:t xml:space="preserve">In this high-stakes environment, research focuses heavily on regenerative medicine, immunotherapy for cancer treatment in the elderly, and technologies that support independent living for seniors. The density of Tokyo allows researchers to access large cohorts of patients rapidly, facilitating clinical trials that might take decades elsewhere. This accessibility transforms the</w:t>
      </w:r>
      <w:r>
        <w:t xml:space="preserve"> </w:t>
      </w:r>
      <w:r>
        <w:rPr>
          <w:bCs/>
          <w:b/>
        </w:rPr>
        <w:t xml:space="preserve">Medical Researcher</w:t>
      </w:r>
      <w:r>
        <w:t xml:space="preserve"> </w:t>
      </w:r>
      <w:r>
        <w:t xml:space="preserve">into a key architect of solutions that ensure Japan’s societal stability amidst demographic shifts.</w:t>
      </w:r>
    </w:p>
    <w:bookmarkEnd w:id="20"/>
    <w:bookmarkStart w:id="21" w:name="X710e9046a974032fc8d51a5afa329b036da108b"/>
    <w:p>
      <w:pPr>
        <w:pStyle w:val="Heading2"/>
      </w:pPr>
      <w:r>
        <w:t xml:space="preserve">The Tokyo Ecosystem: Convergence of Academia and Industry</w:t>
      </w:r>
    </w:p>
    <w:p>
      <w:pPr>
        <w:pStyle w:val="FirstParagraph"/>
      </w:pPr>
      <w:r>
        <w:rPr>
          <w:bCs/>
          <w:b/>
        </w:rPr>
        <w:t xml:space="preserve">Japan Tokyo</w:t>
      </w:r>
      <w:r>
        <w:t xml:space="preserve"> </w:t>
      </w:r>
      <w:r>
        <w:t xml:space="preserve">serves as a bustling hub for biotechnology and pharmaceutical innovation. The city is home to world-renowned universities, such as the University of Tokyo and Keio University, alongside corporate giants like Takeda Pharmaceutical Company. For a</w:t>
      </w:r>
      <w:r>
        <w:t xml:space="preserve"> </w:t>
      </w:r>
      <w:r>
        <w:rPr>
          <w:bCs/>
          <w:b/>
        </w:rPr>
        <w:t xml:space="preserve">Medical Researcher</w:t>
      </w:r>
      <w:r>
        <w:t xml:space="preserve">, this ecosystem provides unparalleled resources. The proximity to both academic rigor and industrial application creates a fertile ground for translational medicine—the process of turning basic scientific discoveries into practical clinical applications.</w:t>
      </w:r>
    </w:p>
    <w:p>
      <w:pPr>
        <w:pStyle w:val="BodyText"/>
      </w:pPr>
      <w:r>
        <w:t xml:space="preserve">In this setting, the role of the researcher is highly collaborative. They often work in interdisciplinary teams comprising engineers, data scientists, and clinicians. This convergence is particularly vital in Tokyo, where smart city initiatives integrate healthcare data with urban planning. A</w:t>
      </w:r>
      <w:r>
        <w:t xml:space="preserve"> </w:t>
      </w:r>
      <w:r>
        <w:rPr>
          <w:bCs/>
          <w:b/>
        </w:rPr>
        <w:t xml:space="preserve">Medical Researcher</w:t>
      </w:r>
      <w:r>
        <w:t xml:space="preserve"> </w:t>
      </w:r>
      <w:r>
        <w:t xml:space="preserve">here might utilize big data analytics to predict disease outbreaks or optimize hospital resource allocation across the metropolis. The integration of artificial intelligence into medical research is another frontier being actively explored by professionals in this region, leveraging Tokyo’s advanced technological infrastructure.</w:t>
      </w:r>
    </w:p>
    <w:bookmarkEnd w:id="21"/>
    <w:bookmarkStart w:id="22" w:name="X685612dde1c2c34887364ffa4e670ba57541e4f"/>
    <w:p>
      <w:pPr>
        <w:pStyle w:val="Heading2"/>
      </w:pPr>
      <w:r>
        <w:t xml:space="preserve">Cultural Nuances and Ethical Considerations</w:t>
      </w:r>
    </w:p>
    <w:p>
      <w:pPr>
        <w:pStyle w:val="FirstParagraph"/>
      </w:pPr>
      <w:r>
        <w:t xml:space="preserve">The practice of medicine and science in</w:t>
      </w:r>
      <w:r>
        <w:t xml:space="preserve"> </w:t>
      </w:r>
      <w:r>
        <w:rPr>
          <w:bCs/>
          <w:b/>
        </w:rPr>
        <w:t xml:space="preserve">Japan Tokyo</w:t>
      </w:r>
      <w:r>
        <w:t xml:space="preserve"> </w:t>
      </w:r>
      <w:r>
        <w:t xml:space="preserve">is deeply influenced by cultural values such as harmony, respect for authority, and meticulous attention to detail. These cultural traits shape the methodology of a</w:t>
      </w:r>
      <w:r>
        <w:t xml:space="preserve"> </w:t>
      </w:r>
      <w:r>
        <w:rPr>
          <w:bCs/>
          <w:b/>
        </w:rPr>
        <w:t xml:space="preserve">Medical Researcher</w:t>
      </w:r>
      <w:r>
        <w:t xml:space="preserve">. There is a strong emphasis on precision in data collection and adherence to ethical guidelines. In Japan, informed consent processes are thorough, reflecting a societal commitment to patient autonomy and trust.</w:t>
      </w:r>
    </w:p>
    <w:p>
      <w:pPr>
        <w:pStyle w:val="BodyText"/>
      </w:pPr>
      <w:r>
        <w:t xml:space="preserve">Furthermore, the concept of "monozukuri," or the art of making things with care and craftsmanship, often extends to scientific inquiry. A</w:t>
      </w:r>
      <w:r>
        <w:t xml:space="preserve"> </w:t>
      </w:r>
      <w:r>
        <w:rPr>
          <w:bCs/>
          <w:b/>
        </w:rPr>
        <w:t xml:space="preserve">Medical Researcher</w:t>
      </w:r>
      <w:r>
        <w:t xml:space="preserve"> </w:t>
      </w:r>
      <w:r>
        <w:t xml:space="preserve">in this context is expected to demonstrate not only intellectual brilliance but also a dedication to quality and reproducibility. This cultural framework fosters high standards in clinical trials, contributing to the global credibility of Japanese medical research. However, it also requires researchers to navigate hierarchical structures carefully, balancing innovation with respect for established protocols.</w:t>
      </w:r>
    </w:p>
    <w:bookmarkEnd w:id="22"/>
    <w:bookmarkStart w:id="23" w:name="X614765c5b64d82d48441bd6814b06d88dbb4a55"/>
    <w:p>
      <w:pPr>
        <w:pStyle w:val="Heading2"/>
      </w:pPr>
      <w:r>
        <w:t xml:space="preserve">Global Collaboration and International Standing</w:t>
      </w:r>
    </w:p>
    <w:p>
      <w:pPr>
        <w:pStyle w:val="FirstParagraph"/>
      </w:pPr>
      <w:r>
        <w:t xml:space="preserve">While deeply rooted in local contexts, a</w:t>
      </w:r>
      <w:r>
        <w:t xml:space="preserve"> </w:t>
      </w:r>
      <w:r>
        <w:rPr>
          <w:bCs/>
          <w:b/>
        </w:rPr>
        <w:t xml:space="preserve">Medical Researcher</w:t>
      </w:r>
      <w:r>
        <w:t xml:space="preserve"> </w:t>
      </w:r>
      <w:r>
        <w:t xml:space="preserve">in</w:t>
      </w:r>
      <w:r>
        <w:t xml:space="preserve"> </w:t>
      </w:r>
      <w:r>
        <w:rPr>
          <w:bCs/>
          <w:b/>
        </w:rPr>
        <w:t xml:space="preserve">Japan Tokyo</w:t>
      </w:r>
      <w:r>
        <w:t xml:space="preserve"> is inherently global in outlook. Japan has long been a leader in international health initiatives, from pandemic preparedness to rare disease research. Tokyo serves as an international gateway, hosting conferences and partnerships that connect Japanese scientists with peers worldwide.</w:t>
      </w:r>
    </w:p>
    <w:p>
      <w:pPr>
        <w:pStyle w:val="BodyText"/>
      </w:pPr>
      <w:r>
        <w:t xml:space="preserve">This global perspective is essential for tackling diseases that do not respect borders. For instance, during recent global health crises, researchers in Tokyo collaborated closely with international bodies to develop vaccines and therapeutics. The</w:t>
      </w:r>
      <w:r>
        <w:t xml:space="preserve"> </w:t>
      </w:r>
      <w:r>
        <w:rPr>
          <w:bCs/>
          <w:b/>
        </w:rPr>
        <w:t xml:space="preserve">Medical Researcher</w:t>
      </w:r>
      <w:r>
        <w:t xml:space="preserve"> acts as an ambassador of science, sharing findings that benefit both the local population and the world. This role enhances Japan’s soft power and reinforces its position as a scientific superpower.</w:t>
      </w:r>
    </w:p>
    <w:bookmarkEnd w:id="23"/>
    <w:bookmarkStart w:id="24" w:name="challenges-and-future-horizons"/>
    <w:p>
      <w:pPr>
        <w:pStyle w:val="Heading2"/>
      </w:pPr>
      <w:r>
        <w:t xml:space="preserve">Challenges and Future Horizons</w:t>
      </w:r>
    </w:p>
    <w:p>
      <w:pPr>
        <w:pStyle w:val="FirstParagraph"/>
      </w:pPr>
      <w:r>
        <w:t xml:space="preserve">Despite its strengths, the landscape for medical research in Tokyo is not without challenges. Regulatory hurdles, bureaucratic complexities, and the high cost of living can pose obstacles to innovation. Additionally, there is an ongoing effort to increase diversity within research teams to reflect global best practices. A modern</w:t>
      </w:r>
      <w:r>
        <w:t xml:space="preserve"> </w:t>
      </w:r>
      <w:r>
        <w:rPr>
          <w:bCs/>
          <w:b/>
        </w:rPr>
        <w:t xml:space="preserve">Medical Researcher</w:t>
      </w:r>
      <w:r>
        <w:t xml:space="preserve"> in</w:t>
      </w:r>
      <w:r>
        <w:t xml:space="preserve"> </w:t>
      </w:r>
      <w:r>
        <w:rPr>
          <w:bCs/>
          <w:b/>
        </w:rPr>
        <w:t xml:space="preserve">Japan Tokyo</w:t>
      </w:r>
      <w:r>
        <w:t xml:space="preserve"> must be adaptable, navigating these challenges while maintaining focus on breakthrough discoveries.</w:t>
      </w:r>
    </w:p>
    <w:p>
      <w:pPr>
        <w:pStyle w:val="BodyText"/>
      </w:pPr>
      <w:r>
        <w:t xml:space="preserve">The future holds exciting prospects. With increasing investment in genomics, personalized medicine, and digital health solutions, the scope of a medical researcher’s work is expanding. In Tokyo, where technology permeates daily life, the integration of wearable devices and telemedicine into research protocols offers new avenues for continuous patient monitoring and data-driven insights.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r>
        <w:t xml:space="preserve"> in</w:t>
      </w:r>
      <w:r>
        <w:t xml:space="preserve"> </w:t>
      </w:r>
      <w:r>
        <w:rPr>
          <w:bCs/>
          <w:b/>
        </w:rPr>
        <w:t xml:space="preserve">Japan Tokyo</w:t>
      </w:r>
      <w:r>
        <w:t xml:space="preserve"> is multifaceted and vital. It is shaped by the urgent needs of an aging society, supported by a robust ecosystem of academia and industry, guided by cultural values of precision and ethics, and connected to global health goals. These professionals are not just conducting experiments; they are shaping the future of healthcare in one of the world’s most dynamic cities. As</w:t>
      </w:r>
      <w:r>
        <w:t xml:space="preserve"> </w:t>
      </w:r>
      <w:r>
        <w:rPr>
          <w:bCs/>
          <w:b/>
        </w:rPr>
        <w:t xml:space="preserve">Japan Tokyo</w:t>
      </w:r>
      <w:r>
        <w:t xml:space="preserve"> continues to evolve, the contributions of its medical researchers will remain central to ensuring a healthy, prosperous society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Japan, Tokyo</dc:title>
  <dc:creator/>
  <cp:keywords/>
  <dcterms:created xsi:type="dcterms:W3CDTF">2026-07-29T17:01:00Z</dcterms:created>
  <dcterms:modified xsi:type="dcterms:W3CDTF">2026-07-29T17:01:00Z</dcterms:modified>
</cp:coreProperties>
</file>

<file path=docProps/custom.xml><?xml version="1.0" encoding="utf-8"?>
<Properties xmlns="http://schemas.openxmlformats.org/officeDocument/2006/custom-properties" xmlns:vt="http://schemas.openxmlformats.org/officeDocument/2006/docPropsVTypes"/>
</file>