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Kenya</w:t>
      </w:r>
      <w:r>
        <w:t xml:space="preserve"> </w:t>
      </w:r>
      <w:r>
        <w:t xml:space="preserve">Nairobi</w:t>
      </w:r>
    </w:p>
    <w:bookmarkStart w:id="27" w:name="X3fd44046c5c6614f0b188e14effad5c4f961f0f"/>
    <w:p>
      <w:pPr>
        <w:pStyle w:val="Heading1"/>
      </w:pPr>
      <w:r>
        <w:t xml:space="preserve">Bridging the Gap Between Science and Public Health: The Critical Role of the Medical Researcher in Kenya Nairobi</w:t>
      </w:r>
    </w:p>
    <w:p>
      <w:pPr>
        <w:pStyle w:val="FirstParagraph"/>
      </w:pPr>
      <w:r>
        <w:t xml:space="preserve">The landscape of modern healthcare is defined not just by clinical practice, but by the rigorous, often unseen work that occurs within laboratories and field settings. This work is driven by a specific professional archetype: the</w:t>
      </w:r>
      <w:r>
        <w:t xml:space="preserve"> </w:t>
      </w:r>
      <w:r>
        <w:rPr>
          <w:bCs/>
          <w:b/>
        </w:rPr>
        <w:t xml:space="preserve">Medical Researcher</w:t>
      </w:r>
      <w:r>
        <w:t xml:space="preserve">. Nowhere is this role more critical or complex than in the dynamic environment of</w:t>
      </w:r>
      <w:r>
        <w:t xml:space="preserve"> </w:t>
      </w:r>
      <w:r>
        <w:rPr>
          <w:bCs/>
          <w:b/>
        </w:rPr>
        <w:t xml:space="preserve">Kenya Nairobi</w:t>
      </w:r>
      <w:r>
        <w:t xml:space="preserve">, Africa’s technological and economic hub. As Nairobi transforms into a premier medical tourism destination and a scientific center for East Africa, the demand for skilled, ethical, and innovative medical researchers has reached an unprecedented peak. This essay explores the multifaceted importance of the Medical Researcher in Kenya Nairobi, examining their impact on infectious disease control, chronic health conditions, infrastructure development through hubs like Konza Technopolis and local university collaborations.</w:t>
      </w:r>
    </w:p>
    <w:bookmarkStart w:id="20" w:name="X97b4cbf62f95c35465ad1eae9e8070a61273219"/>
    <w:p>
      <w:pPr>
        <w:pStyle w:val="Heading2"/>
      </w:pPr>
      <w:r>
        <w:t xml:space="preserve">The Unique Epidemiological Landscape of Kenya Nairobi</w:t>
      </w:r>
    </w:p>
    <w:p>
      <w:pPr>
        <w:pStyle w:val="FirstParagraph"/>
      </w:pPr>
      <w:r>
        <w:t xml:space="preserve">To understand the necessity of a dedicated medical researcher in this region, one must first appreciate the unique epidemiological challenges present in Kenya Nairobi. The city serves as a microcosm of both developed and developing world health issues. On one hand, residents face traditional infectious disease burdens such as malaria, tuberculosis, and HIV/AIDS. On the other hand rapid urbanization has given rise to a surge in non-communicable diseases (NCDs), including hypertension, diabetes mellitus, and various cancers. The</w:t>
      </w:r>
      <w:r>
        <w:t xml:space="preserve"> </w:t>
      </w:r>
      <w:r>
        <w:rPr>
          <w:bCs/>
          <w:b/>
        </w:rPr>
        <w:t xml:space="preserve">Medical Researcher</w:t>
      </w:r>
      <w:r>
        <w:t xml:space="preserve"> </w:t>
      </w:r>
      <w:r>
        <w:t xml:space="preserve">operating in Kenya Nairobi is uniquely positioned to address this "double burden" of disease.</w:t>
      </w:r>
    </w:p>
    <w:p>
      <w:pPr>
        <w:pStyle w:val="BodyText"/>
      </w:pPr>
      <w:r>
        <w:t xml:space="preserve">Unlike researchers in high-income nations who may focus on niche genetic therapies, the researcher in this context must be versatile. They must possess the skills to conduct field epidemiology while simultaneously managing high-tech laboratory data. The density of Nairobi’s population creates both challenges for public health containment and opportunities for robust data collection, making it an ideal testing ground for new medical interventions.</w:t>
      </w:r>
    </w:p>
    <w:bookmarkEnd w:id="20"/>
    <w:bookmarkStart w:id="21" w:name="Xd7fa1c34839f707bb5d62c3810a1c3b918b667f"/>
    <w:p>
      <w:pPr>
        <w:pStyle w:val="Heading2"/>
      </w:pPr>
      <w:r>
        <w:t xml:space="preserve">Innovation Hubs and Institutional Synergy</w:t>
      </w:r>
    </w:p>
    <w:p>
      <w:pPr>
        <w:pStyle w:val="FirstParagraph"/>
      </w:pPr>
      <w:r>
        <w:t xml:space="preserve">Nairobi is often referred to as the "Silicon Savannah," but it is also emerging as a "Bio-innovation Hub." The presence of world-class institutions such as the Kenya Medical Research Institute (KEMRI), University of Nairobi’s School of Medicine, and international partnerships like those with the Wellcome Trust creates a fertile ecosystem for scientific inquiry. In this environment, the</w:t>
      </w:r>
      <w:r>
        <w:t xml:space="preserve"> </w:t>
      </w:r>
      <w:r>
        <w:rPr>
          <w:bCs/>
          <w:b/>
        </w:rPr>
        <w:t xml:space="preserve">Medical Researcher</w:t>
      </w:r>
      <w:r>
        <w:t xml:space="preserve"> </w:t>
      </w:r>
      <w:r>
        <w:t xml:space="preserve">acts as a bridge between traditional African medical knowledge and modern biomedical science.</w:t>
      </w:r>
    </w:p>
    <w:p>
      <w:pPr>
        <w:pStyle w:val="BodyText"/>
      </w:pPr>
      <w:r>
        <w:t xml:space="preserve">The role involves not just data analysis, but also community engagement. Researchers in Kenya Nairobi frequently collaborate with local communities to ensure that clinical trials are ethically sound and culturally relevant. For instance, recent studies on vaccine efficacy for respiratory diseases have relied heavily on the expertise of local researchers who understand the socio-cultural nuances of patient consent and adherence. This localized expertise ensures that medical interventions are not just scientifically valid but also practically applicable.</w:t>
      </w:r>
    </w:p>
    <w:p>
      <w:pPr>
        <w:pStyle w:val="BodyText"/>
      </w:pPr>
      <w:r>
        <w:t xml:space="preserve">"The Medical Researcher in Kenya Nairobi is not merely a scientist; they are a public health strategist, an educator, and a community leader."</w:t>
      </w:r>
    </w:p>
    <w:bookmarkEnd w:id="21"/>
    <w:bookmarkStart w:id="22" w:name="Xee58713ca2b3913d46c11bf1a0c25a85a7269e8"/>
    <w:p>
      <w:pPr>
        <w:pStyle w:val="Heading2"/>
      </w:pPr>
      <w:r>
        <w:t xml:space="preserve">Tackling Infectious Diseases: The Legacy of KEMRI</w:t>
      </w:r>
    </w:p>
    <w:p>
      <w:pPr>
        <w:pStyle w:val="FirstParagraph"/>
      </w:pPr>
      <w:r>
        <w:t xml:space="preserve">No discussion on medical research in this region would be complete without acknowledging the legacy of institutions like KEMRI. Since its establishment, the institute has been a beacon for malaria and HIV/AIDS research. Today, the modern Medical Researcher in Kenya Nairobi builds upon this foundation by exploring new frontiers such as antimicrobial resistance (AMR) and emerging viral threats.</w:t>
      </w:r>
    </w:p>
    <w:p>
      <w:pPr>
        <w:pStyle w:val="BodyText"/>
      </w:pPr>
      <w:r>
        <w:t xml:space="preserve">The researcher plays a pivotal role in surveillance systems that detect outbreaks early. In an era of globalization, where pathogens can spread rapidly across borders via Jomo Kenyatta International Airport, the work of these researchers has global implications. By identifying mutations in viruses or tracking drug-resistant strains within Nairobi’s hospitals, these professionals contribute to global health security. Their reports inform policy decisions not only for the Kenyan Ministry of Health but also for international bodies like the World Health Organization (WHO).</w:t>
      </w:r>
    </w:p>
    <w:bookmarkEnd w:id="22"/>
    <w:bookmarkStart w:id="23" w:name="X028910384f3b9dd8041a50b8ad8b78922601c07"/>
    <w:p>
      <w:pPr>
        <w:pStyle w:val="Heading2"/>
      </w:pPr>
      <w:r>
        <w:t xml:space="preserve">The Rise of Non-Communicable Diseases and Data Science</w:t>
      </w:r>
    </w:p>
    <w:p>
      <w:pPr>
        <w:pStyle w:val="FirstParagraph"/>
      </w:pPr>
      <w:r>
        <w:t xml:space="preserve">As Nairobi modernizes, so too does its health profile. The lifestyle changes associated with urbanization have led to an epidemic of NCDs. Here, the Medical Researcher employs advanced data science techniques to map disease prevalence. They analyze demographic trends, dietary habits, and environmental factors within different Nairobi counties.</w:t>
      </w:r>
    </w:p>
    <w:p>
      <w:pPr>
        <w:pStyle w:val="BodyText"/>
      </w:pPr>
      <w:r>
        <w:t xml:space="preserve">This data-driven approach allows for precision public health interventions. For example, research conducted in the informal settlements of Nairobi has highlighted the correlation between poor sanitation and chronic gastrointestinal issues. Medical researchers translate these findings into policy recommendations for improved water infrastructure and healthcare access. Without their rigorous analysis, policymakers would be operating in the dark, unable to allocate resources effectively.</w:t>
      </w:r>
    </w:p>
    <w:bookmarkEnd w:id="23"/>
    <w:bookmarkStart w:id="24" w:name="Xc91dac5fd55baf72a5204b4af50da7c22a02e58"/>
    <w:p>
      <w:pPr>
        <w:pStyle w:val="Heading2"/>
      </w:pPr>
      <w:r>
        <w:t xml:space="preserve">Ethical Standards and Global Collaboration</w:t>
      </w:r>
    </w:p>
    <w:p>
      <w:pPr>
        <w:pStyle w:val="FirstParagraph"/>
      </w:pPr>
      <w:r>
        <w:t xml:space="preserve">A critical aspect of the Medical Researcher’s role in Kenya Nairobi is upholding high ethical standards. Historically, Africa has been criticized for being a site for "parachute research," where external scientists collect data without benefiting local populations. The modern researcher combats this by prioritizing capacity building. They mentor junior Kenyan scientists, ensure that publications acknowledge local contributions, and advocate for treatments developed from their research to be affordable and accessible to the very communities they serve.</w:t>
      </w:r>
    </w:p>
    <w:p>
      <w:pPr>
        <w:pStyle w:val="BodyText"/>
      </w:pPr>
      <w:r>
        <w:t xml:space="preserve">Furthermore, Kenya Nairobi’s strategic location makes it a hub for international clinical trials. Medical researchers here act as liaisons between global pharmaceutical companies and African populations. They ensure that trial participants are protected from exploitation while allowing Kenyans access to cutting-edge treatments before they are widely available elsewhere.</w:t>
      </w:r>
    </w:p>
    <w:bookmarkEnd w:id="24"/>
    <w:bookmarkStart w:id="25" w:name="Xc5e76b6d067615373334d5ac1da673c020fd6e7"/>
    <w:p>
      <w:pPr>
        <w:pStyle w:val="Heading2"/>
      </w:pPr>
      <w:r>
        <w:t xml:space="preserve">Future Prospects: Konza Technopolis and Digital Health</w:t>
      </w:r>
    </w:p>
    <w:p>
      <w:pPr>
        <w:pStyle w:val="FirstParagraph"/>
      </w:pPr>
      <w:r>
        <w:t xml:space="preserve">The future of medical research in Kenya Nairobi is intrinsically linked to the development of Konza Technopolis, a smart city project designed to be a center for ICT and innovation. As digital health solutions become more prevalent, the Medical Researcher will increasingly rely on artificial intelligence and big data analytics. From using AI to predict malaria outbreaks based on weather patterns to utilizing telemedicine platforms for remote patient monitoring, the toolkit of the researcher is evolving.</w:t>
      </w:r>
    </w:p>
    <w:p>
      <w:pPr>
        <w:pStyle w:val="BodyText"/>
      </w:pPr>
      <w:r>
        <w:t xml:space="preserve">This technological integration requires researchers who are not only medically knowledgeable but also digitally literate. The convergence of biology and technology in Kenya Nairobi promises a new era of medical discovery. The Medical Researcher will be at the forefront, designing algorithms that assist in diagnosis and developing apps that monitor chronic conditions in real-time.</w:t>
      </w:r>
    </w:p>
    <w:bookmarkEnd w:id="25"/>
    <w:bookmarkStart w:id="26" w:name="conclusion"/>
    <w:p>
      <w:pPr>
        <w:pStyle w:val="Heading2"/>
      </w:pPr>
      <w:r>
        <w:t xml:space="preserve">Conclusion</w:t>
      </w:r>
    </w:p>
    <w:p>
      <w:pPr>
        <w:pStyle w:val="FirstParagraph"/>
      </w:pPr>
      <w:r>
        <w:t xml:space="preserve">In conclusion, the Medical Researcher is an indispensable asset to the healthcare ecosystem of Kenya Nairobi. They navigate a complex landscape of infectious and chronic diseases, leveraging world-class institutions and ethical frameworks to drive public health improvements. Their work transcends academic interest; it has tangible impacts on life expectancy, quality of life, and economic productivity in Kenya. As Nairobi continues to grow as a regional leader in science and technology, the role of the Medical Researcher will only expand. They are the architects of a healthier future, ensuring that scientific advancements translate into equitable healthcare solutions for all Kenyans. Supporting these professionals through funding, infrastructure development, and ethical oversight is not just a national priority but a global responsibility.</w:t>
      </w:r>
    </w:p>
    <w:p>
      <w:pPr>
        <w:pStyle w:val="BodyText"/>
      </w:pPr>
      <w:r>
        <w:rPr>
          <w:iCs/>
          <w:i/>
        </w:rPr>
        <w:t xml:space="preserve">This essay highlights the vital contributions of medical science in the context of Nairobi's evolving public health infrastructure.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Medical Researcher in Kenya Nairobi</dc:title>
  <dc:creator/>
  <dc:language>en</dc:language>
  <cp:keywords/>
  <dcterms:created xsi:type="dcterms:W3CDTF">2026-07-29T20:58:31Z</dcterms:created>
  <dcterms:modified xsi:type="dcterms:W3CDTF">2026-07-29T20:58:31Z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