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c5f4731d1b20a198ccaa0ee6747199c8d279fdf"/>
    <w:p>
      <w:pPr>
        <w:pStyle w:val="Heading1"/>
      </w:pPr>
      <w:r>
        <w:t xml:space="preserve">Bridging the Gap: The Indispensable Role of the Medical Researcher in Nigeria Lagos</w:t>
      </w:r>
    </w:p>
    <w:p>
      <w:pPr>
        <w:pStyle w:val="FirstParagraph"/>
      </w:pPr>
      <w:r>
        <w:t xml:space="preserve">The landscape of public health in Nigeria is complex, characterized by a diverse array of epidemiological challenges ranging from endemic infectious diseases to a rapidly rising burden of non-communicable conditions. Within this intricate environment,</w:t>
      </w:r>
      <w:r>
        <w:t xml:space="preserve"> </w:t>
      </w:r>
      <w:r>
        <w:rPr>
          <w:bCs/>
          <w:b/>
        </w:rPr>
        <w:t xml:space="preserve">Nigeria Lagos</w:t>
      </w:r>
      <w:r>
        <w:t xml:space="preserve"> </w:t>
      </w:r>
      <w:r>
        <w:t xml:space="preserve">stands out as a unique microcosm. As the economic nerve center and one of the most densely populated cities on the African continent, Lagos faces specific health pressures that require tailored solutions. It is here that the</w:t>
      </w:r>
      <w:r>
        <w:t xml:space="preserve"> </w:t>
      </w:r>
      <w:r>
        <w:rPr>
          <w:bCs/>
          <w:b/>
        </w:rPr>
        <w:t xml:space="preserve">Medical Researcher</w:t>
      </w:r>
      <w:r>
        <w:t xml:space="preserve"> </w:t>
      </w:r>
      <w:r>
        <w:t xml:space="preserve">emerges not merely as an academic observer, but as a critical architect of public health policy, clinical practice improvement, and community well-being. This essay explores how medical researchers are reshaping healthcare outcomes in Lagos through data-driven insights, localized interventions, and strategic advocacy.</w:t>
      </w:r>
    </w:p>
    <w:bookmarkStart w:id="20" w:name="X53729195c1cf8fa3703f2c2ac73aa1f185c160f"/>
    <w:p>
      <w:pPr>
        <w:pStyle w:val="Heading2"/>
      </w:pPr>
      <w:r>
        <w:t xml:space="preserve">The Unique Epidemiological Landscape of Nigeria Lagos</w:t>
      </w:r>
    </w:p>
    <w:p>
      <w:pPr>
        <w:pStyle w:val="FirstParagraph"/>
      </w:pPr>
      <w:r>
        <w:t xml:space="preserve">To understand the necessity of medical research in this context, one must first appreciate the dual disease burden facing</w:t>
      </w:r>
      <w:r>
        <w:t xml:space="preserve"> </w:t>
      </w:r>
      <w:r>
        <w:rPr>
          <w:bCs/>
          <w:b/>
        </w:rPr>
        <w:t xml:space="preserve">Nigeria Lagos</w:t>
      </w:r>
      <w:r>
        <w:t xml:space="preserve">. On one hand, the city contends with persistent infectious disease threats such as malaria, tuberculosis, and HIV/AIDS. The dense population dynamics and varying standards of sanitation in certain districts create fertile grounds for these pathogens to thrive. On the other hand, rapid urbanization has led to a surge in lifestyle-related diseases. Diabetes, hypertension, cardiovascular diseases, and various forms of cancer are becoming increasingly prevalent among the Lagosian populace.</w:t>
      </w:r>
    </w:p>
    <w:p>
      <w:pPr>
        <w:pStyle w:val="BodyText"/>
      </w:pPr>
      <w:r>
        <w:t xml:space="preserve">Generalized health strategies derived from global data often fail to account for the specific genetic, environmental, and socio-economic factors present in</w:t>
      </w:r>
      <w:r>
        <w:t xml:space="preserve"> </w:t>
      </w:r>
      <w:r>
        <w:rPr>
          <w:bCs/>
          <w:b/>
        </w:rPr>
        <w:t xml:space="preserve">Nigeria Lagos</w:t>
      </w:r>
      <w:r>
        <w:t xml:space="preserve">. For instance, dietary habits rich in salt and processed foods due to busy urban lifestyles contribute uniquely to hypertension rates in this region. Without localized research, healthcare providers would be relying on assumptions rather than evidence when treating patients. This is where the</w:t>
      </w:r>
      <w:r>
        <w:t xml:space="preserve"> </w:t>
      </w:r>
      <w:r>
        <w:rPr>
          <w:bCs/>
          <w:b/>
        </w:rPr>
        <w:t xml:space="preserve">Medical Researcher</w:t>
      </w:r>
      <w:r>
        <w:t xml:space="preserve"> </w:t>
      </w:r>
      <w:r>
        <w:t xml:space="preserve">becomes vital, providing the granular data necessary to distinguish between global trends and local realities.</w:t>
      </w:r>
    </w:p>
    <w:bookmarkEnd w:id="20"/>
    <w:bookmarkStart w:id="21" w:name="Xb8a4a4bb8ada3eae509b286599ceafb9d19591f"/>
    <w:p>
      <w:pPr>
        <w:pStyle w:val="Heading2"/>
      </w:pPr>
      <w:r>
        <w:t xml:space="preserve">Data-Driven Policy Making and Resource Allocation</w:t>
      </w:r>
    </w:p>
    <w:p>
      <w:pPr>
        <w:pStyle w:val="FirstParagraph"/>
      </w:pPr>
      <w:r>
        <w:t xml:space="preserve">In a city of over 15 million people, resource allocation is a constant challenge. Government bodies and private health insurers must decide where to build hospitals, how many vaccines to procure for seasonal outbreaks, or which clinics need additional staffing.</w:t>
      </w:r>
      <w:r>
        <w:t xml:space="preserve"> </w:t>
      </w:r>
      <w:r>
        <w:rPr>
          <w:bCs/>
          <w:b/>
        </w:rPr>
        <w:t xml:space="preserve">Medical Researchers</w:t>
      </w:r>
      <w:r>
        <w:t xml:space="preserve"> </w:t>
      </w:r>
      <w:r>
        <w:t xml:space="preserve">in Lagos play a pivotal role in this decision-making process by generating robust epidemiological data.</w:t>
      </w:r>
    </w:p>
    <w:p>
      <w:pPr>
        <w:pStyle w:val="BodyText"/>
      </w:pPr>
      <w:r>
        <w:t xml:space="preserve">Through cohort studies, clinical trials, and surveillance systems, researchers can predict disease outbreaks before they become epidemics. For example, during dengue fever or cholera seasons, real-time data analysis conducted by local research institutions allows the Lagos State Ministry of Health to deploy resources efficiently. By identifying hotspots and high-risk demographics, the</w:t>
      </w:r>
      <w:r>
        <w:t xml:space="preserve"> </w:t>
      </w:r>
      <w:r>
        <w:rPr>
          <w:bCs/>
          <w:b/>
        </w:rPr>
        <w:t xml:space="preserve">Medical Researcher</w:t>
      </w:r>
      <w:r>
        <w:t xml:space="preserve"> </w:t>
      </w:r>
      <w:r>
        <w:t xml:space="preserve">ensures that有限的 funds are not wasted on low-impact interventions but are instead directed toward areas of greatest need. This evidence-based approach transforms healthcare management from a reactive scramble into a proactive strategy.</w:t>
      </w:r>
    </w:p>
    <w:bookmarkEnd w:id="21"/>
    <w:bookmarkStart w:id="22" w:name="Xcf2fb0c7f485e5a813cf285b6254376fbdf1e6d"/>
    <w:p>
      <w:pPr>
        <w:pStyle w:val="Heading2"/>
      </w:pPr>
      <w:r>
        <w:t xml:space="preserve">Bridging the Gap Between Global Innovations and Local Application</w:t>
      </w:r>
    </w:p>
    <w:p>
      <w:pPr>
        <w:pStyle w:val="FirstParagraph"/>
      </w:pPr>
      <w:r>
        <w:t xml:space="preserve">Medical science advances at a breakneck pace, with new drugs, diagnostic tools, and therapeutic protocols emerging globally. However, the adoption of these innovations in</w:t>
      </w:r>
      <w:r>
        <w:t xml:space="preserve"> </w:t>
      </w:r>
      <w:r>
        <w:rPr>
          <w:bCs/>
          <w:b/>
        </w:rPr>
        <w:t xml:space="preserve">Nigeria Lagos</w:t>
      </w:r>
      <w:r>
        <w:t xml:space="preserve"> </w:t>
      </w:r>
      <w:r>
        <w:t xml:space="preserve">is not automatic. Efficacy in Western clinical settings does not always guarantee efficacy or acceptability in the Nigerian context due to differences in genetics, comorbidities, and healthcare infrastructure.</w:t>
      </w:r>
    </w:p>
    <w:p>
      <w:pPr>
        <w:pStyle w:val="BodyText"/>
      </w:pPr>
      <w:r>
        <w:t xml:space="preserve">The</w:t>
      </w:r>
      <w:r>
        <w:t xml:space="preserve"> </w:t>
      </w:r>
      <w:r>
        <w:rPr>
          <w:bCs/>
          <w:b/>
        </w:rPr>
        <w:t xml:space="preserve">Medical Researcher</w:t>
      </w:r>
      <w:r>
        <w:t xml:space="preserve"> </w:t>
      </w:r>
      <w:r>
        <w:t xml:space="preserve">acts as a bridge, conducting Phase III trials and implementation science studies to adapt global medical advancements for local use. They assess whether a specific antimalarial regimen works effectively against the predominant strains in Nigeria or if diagnostic tools are accurate across different population groups. Furthermore, they study patient adherence and cultural barriers to care. By validating these innovations locally, researchers ensure that the citizens of Lagos benefit from world-class medicine that is safe, effective, and culturally appropriate.</w:t>
      </w:r>
    </w:p>
    <w:bookmarkEnd w:id="22"/>
    <w:bookmarkStart w:id="23" w:name="X152331568c5405d19fb1a5179e885e7f3cd1e68"/>
    <w:p>
      <w:pPr>
        <w:pStyle w:val="Heading2"/>
      </w:pPr>
      <w:r>
        <w:t xml:space="preserve">Addressing Health Inequities in a Stratified Society</w:t>
      </w:r>
    </w:p>
    <w:p>
      <w:pPr>
        <w:pStyle w:val="FirstParagraph"/>
      </w:pPr>
      <w:r>
        <w:t xml:space="preserve">Socio-economic disparity is stark in</w:t>
      </w:r>
      <w:r>
        <w:t xml:space="preserve"> </w:t>
      </w:r>
      <w:r>
        <w:rPr>
          <w:bCs/>
          <w:b/>
        </w:rPr>
        <w:t xml:space="preserve">Nigeria Lagos</w:t>
      </w:r>
      <w:r>
        <w:t xml:space="preserve">. There is a significant divergence in health outcomes between affluent areas like Ikoyi and Victoria Island versus informal settlements like Makoko or Ajegunle. The</w:t>
      </w:r>
      <w:r>
        <w:t xml:space="preserve"> </w:t>
      </w:r>
      <w:r>
        <w:rPr>
          <w:bCs/>
          <w:b/>
        </w:rPr>
        <w:t xml:space="preserve">Medical Researcher</w:t>
      </w:r>
      <w:r>
        <w:t xml:space="preserve"> </w:t>
      </w:r>
      <w:r>
        <w:t xml:space="preserve">plays a crucial role in highlighting these inequities through social determinants of health research.</w:t>
      </w:r>
    </w:p>
    <w:p>
      <w:pPr>
        <w:pStyle w:val="BodyText"/>
      </w:pPr>
      <w:r>
        <w:t xml:space="preserve">By conducting qualitative and quantitative studies on how income, education, housing, and access to clean water affect health outcomes, researchers provide the evidence base needed for policy reforms. They advocate for interventions that protect vulnerable populations. For instance, research might reveal that maternal mortality is higher in specific districts due to lack of transport to hospitals during emergencies. Such findings compel policymakers to invest in emergency transport systems or mobile health clinics tailored to those communities. Thus, the</w:t>
      </w:r>
      <w:r>
        <w:t xml:space="preserve"> </w:t>
      </w:r>
      <w:r>
        <w:rPr>
          <w:bCs/>
          <w:b/>
        </w:rPr>
        <w:t xml:space="preserve">Medical Researcher</w:t>
      </w:r>
      <w:r>
        <w:t xml:space="preserve"> </w:t>
      </w:r>
      <w:r>
        <w:t xml:space="preserve">serves as an advocate for equity, ensuring that healthcare progress does not leave the most marginalized behind.</w:t>
      </w:r>
    </w:p>
    <w:bookmarkEnd w:id="23"/>
    <w:bookmarkStart w:id="24" w:name="fostering-local-capacity-and-innovation"/>
    <w:p>
      <w:pPr>
        <w:pStyle w:val="Heading2"/>
      </w:pPr>
      <w:r>
        <w:t xml:space="preserve">Fostering Local Capacity and Innovation</w:t>
      </w:r>
    </w:p>
    <w:p>
      <w:pPr>
        <w:pStyle w:val="FirstParagraph"/>
      </w:pPr>
      <w:r>
        <w:t xml:space="preserve">Sustainable healthcare improvement requires more than external aid; it demands local capacity building.</w:t>
      </w:r>
      <w:r>
        <w:t xml:space="preserve"> </w:t>
      </w:r>
      <w:r>
        <w:rPr>
          <w:bCs/>
          <w:b/>
        </w:rPr>
        <w:t xml:space="preserve">Medical Researchers</w:t>
      </w:r>
      <w:r>
        <w:t xml:space="preserve"> </w:t>
      </w:r>
      <w:r>
        <w:t xml:space="preserve">in Lagos contribute significantly to this by training the next generation of doctors, nurses, and public health specialists. They work within institutions like the University of Lagos Teaching Hospital (LASUTH) and private research centers to foster a culture of inquiry and innovation.</w:t>
      </w:r>
    </w:p>
    <w:p>
      <w:pPr>
        <w:pStyle w:val="BodyText"/>
      </w:pPr>
      <w:r>
        <w:t xml:space="preserve">Moreover, local researchers often develop low-cost diagnostic tools or telemedicine solutions suitable for environments with limited electricity or internet connectivity. These innovations are often more sustainable than imported technologies because they are designed by individuals who understand the infrastructural constraints of</w:t>
      </w:r>
      <w:r>
        <w:t xml:space="preserve"> </w:t>
      </w:r>
      <w:r>
        <w:rPr>
          <w:bCs/>
          <w:b/>
        </w:rPr>
        <w:t xml:space="preserve">Nigeria Lagos</w:t>
      </w:r>
      <w:r>
        <w:t xml:space="preserve">. By empowering local talent, the medical research community ensures that the city has an indigenous brain trust capable of solving its own health challenges.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Nigeria Lagos</w:t>
      </w:r>
      <w:r>
        <w:t xml:space="preserve"> </w:t>
      </w:r>
      <w:r>
        <w:t xml:space="preserve">is foundational to achieving optimal public health outcomes. They are not distant academics isolated from clinical practice but active participants in the daily battle against disease and inequality. Through rigorous data collection, adaptation of global innovations, advocacy for equity, and capacity building, they provide the roadmap for a healthier future. As</w:t>
      </w:r>
      <w:r>
        <w:t xml:space="preserve"> </w:t>
      </w:r>
      <w:r>
        <w:rPr>
          <w:bCs/>
          <w:b/>
        </w:rPr>
        <w:t xml:space="preserve">Nigeria Lagos</w:t>
      </w:r>
      <w:r>
        <w:t xml:space="preserve"> </w:t>
      </w:r>
      <w:r>
        <w:t xml:space="preserve">continues to grow and evolve, the reliance on evidence-based medicine will only increase. Investing in medical research is not merely an academic exercise; it is a moral and economic imperative that promises to transform the quality of life for millions of citizens in one of Africa’s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Medical Researcher in Nigeria Lagos</dc:title>
  <dc:creator/>
  <dc:language>en</dc:language>
  <cp:keywords/>
  <dcterms:created xsi:type="dcterms:W3CDTF">2026-07-29T20:35:57Z</dcterms:created>
  <dcterms:modified xsi:type="dcterms:W3CDTF">2026-07-29T20:35:57Z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