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Healing: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880aaf429008f765ced2dc02462de839ea1ddcf"/>
    <w:p>
      <w:pPr>
        <w:pStyle w:val="Heading1"/>
      </w:pPr>
      <w:r>
        <w:t xml:space="preserve">The Pinnacle of Healing: The Role of the Medical Researcher in United States San Francisco</w:t>
      </w:r>
    </w:p>
    <w:p>
      <w:pPr>
        <w:pStyle w:val="FirstParagraph"/>
      </w:pPr>
      <w:r>
        <w:t xml:space="preserve">In the bustling heart of California, where innovation meets tradition and technology intertwines with humanity, lies a city that serves as a global beacon for scientific advancement. United States San Francisco is not merely a cultural hub or an economic powerhouse; it is arguably one of the most significant epicenters for biomedical discovery in the modern world. At the core of this vibrant ecosystem stands the Medical Researcher, an individual whose work transcends mere academic pursuit to become a direct force for saving lives and improving quality of living. To understand the profound impact on global health, one must explore how Medical Researcher professionals operate within the unique context of United States San Francisco, leveraging its unparalleled resources while addressing complex medical challenges.</w:t>
      </w:r>
    </w:p>
    <w:bookmarkStart w:id="20" w:name="X463bfcc30808918fb9b98b256d8762cfbe77240"/>
    <w:p>
      <w:pPr>
        <w:pStyle w:val="Heading2"/>
      </w:pPr>
      <w:r>
        <w:t xml:space="preserve">The Unique Ecosystem of United States San Francisco</w:t>
      </w:r>
    </w:p>
    <w:p>
      <w:pPr>
        <w:pStyle w:val="FirstParagraph"/>
      </w:pPr>
      <w:r>
        <w:t xml:space="preserve">The city’s geography and demographics create a fertile ground for research. The proximity to institutions like the University of California, San Francisco (UCSF), one of the top-ranked medical schools in the world, provides Medical Researcher with immediate access to state-of-the-art laboratories, vast libraries of genetic data, and a diverse patient population that mirrors global health issues. This density creates a collaborative environment unlike any other. In United States San Francisco, barriers between disciplines are porous; computer scientists work alongside immunologists, while venture capitalists sit across from virologists. For the Medical Researcher, this means that ideas can be tested, refined, and translated into therapies at an accelerated pace compared to more isolated academic centers.</w:t>
      </w:r>
    </w:p>
    <w:p>
      <w:pPr>
        <w:pStyle w:val="BodyText"/>
      </w:pPr>
      <w:r>
        <w:t xml:space="preserve">Furthermore, the cultural fabric of United States San Francisco encourages risk-taking and questioning of established norms. This ethos is crucial for Medical Researcher who often deal with high-stakes failures before achieving breakthroughs. The city’s history as a center for counterculture and social change has evolved into a modern drive for equity in healthcare. Consequently, many researchers here focus not just on novel cures, but on accessible treatments, ensuring that the fruits of their labor benefit underserved communities within the region and beyond.</w:t>
      </w:r>
    </w:p>
    <w:bookmarkEnd w:id="20"/>
    <w:bookmarkStart w:id="21" w:name="X480bd40f312611ca09c2cfe307a22a9e06d4dc7"/>
    <w:p>
      <w:pPr>
        <w:pStyle w:val="Heading2"/>
      </w:pPr>
      <w:r>
        <w:t xml:space="preserve">The Daily Reality of the Medical Researcher</w:t>
      </w:r>
    </w:p>
    <w:p>
      <w:pPr>
        <w:pStyle w:val="FirstParagraph"/>
      </w:pPr>
      <w:r>
        <w:t xml:space="preserve">To be a Medical Researcher in United States San Francisco is to navigate a complex landscape of high expectations and rigorous methodology. The days are long, filled with hours spent pipetting samples, analyzing genomic sequences, or managing clinical trial data. However, the work is rarely monotonous because the problems being solved are multifaceted. Whether studying neurodegenerative diseases like Alzheimer’s or developing mRNA vaccines for emerging viruses, each project requires a meticulous attention to detail and an ethical compass.</w:t>
      </w:r>
    </w:p>
    <w:p>
      <w:pPr>
        <w:pStyle w:val="BodyText"/>
      </w:pPr>
      <w:r>
        <w:t xml:space="preserve">The role extends beyond the lab coat. A Medical Researcher must also be a communicator, translating complex statistical findings into language that can be understood by funding agencies, regulatory bodies like the FDA, and eventually the public. In United States San Francisco, where media attention on health issues is intense, this communication skill is vital. The ability to convey hope tempered with scientific realism helps maintain public trust in medical science.</w:t>
      </w:r>
    </w:p>
    <w:bookmarkEnd w:id="21"/>
    <w:bookmarkStart w:id="22" w:name="X897ea1de06a940df6b96fdfb66a69b30c6607f0"/>
    <w:p>
      <w:pPr>
        <w:pStyle w:val="Heading2"/>
      </w:pPr>
      <w:r>
        <w:t xml:space="preserve">Collaboration and Interdisciplinary Approach</w:t>
      </w:r>
    </w:p>
    <w:p>
      <w:pPr>
        <w:pStyle w:val="FirstParagraph"/>
      </w:pPr>
      <w:r>
        <w:t xml:space="preserve">The modern Medical Researcher does not work in a vacuum. In United States San Francisco, collaboration is the currency of progress. The city hosts numerous institutes dedicated to specific diseases, such as the Chan Zuckerberg Biohub, which focuses on accelerating biomedical research through technology and collaboration. Here, Medical Researcher teams up with data scientists to use artificial intelligence for drug discovery. This interdisciplinary approach allows for breakthroughs that would be impossible in siloed environments.</w:t>
      </w:r>
    </w:p>
    <w:p>
      <w:pPr>
        <w:pStyle w:val="BodyText"/>
      </w:pPr>
      <w:r>
        <w:t xml:space="preserve">For instance, the fight against cancer has seen significant strides due to the integration of immunology and bioengineering. Medical Researcher specializing in tumor biology work closely with engineers developing new delivery systems for targeted therapies. This synergy is amplified by the city’s robust startup culture, where academic discoveries are rapidly prototyped into biotech companies. The pipeline from bench to bedside is shorter in United States San Francisco than almost anywhere else on the planet, largely due to this collaborative network.</w:t>
      </w:r>
    </w:p>
    <w:bookmarkEnd w:id="22"/>
    <w:bookmarkStart w:id="23" w:name="Xa6c2965cfd9363d245cbbfc4995ee43c482b49d"/>
    <w:p>
      <w:pPr>
        <w:pStyle w:val="Heading2"/>
      </w:pPr>
      <w:r>
        <w:t xml:space="preserve">Ethical Considerations and Social Responsibility</w:t>
      </w:r>
    </w:p>
    <w:p>
      <w:pPr>
        <w:pStyle w:val="FirstParagraph"/>
      </w:pPr>
      <w:r>
        <w:t xml:space="preserve">With great power comes great responsibility, and this is particularly true for the Medical Researcher. In United States San Francisco, there is a strong emphasis on bioethics. Researchers must constantly evaluate the ethical implications of their work, from genetic editing technologies to data privacy in digital health tools. The city’s diverse population ensures that these discussions are inclusive, bringing varied perspectives on what constitutes equitable research.</w:t>
      </w:r>
    </w:p>
    <w:p>
      <w:pPr>
        <w:pStyle w:val="BodyText"/>
      </w:pPr>
      <w:r>
        <w:t xml:space="preserve">Moreover, the Medical Researcher in this region often engages with policy makers. Understanding the regulatory landscape of the United States is crucial for moving drugs from trial to market. Researchers frequently participate in public forums and town halls, advocating for policies that support scientific inquiry while protecting patient rights. This civic engagement distinguishes United States San Francisco as a place where science serves society, rather than operating independently of it.</w:t>
      </w:r>
    </w:p>
    <w:bookmarkEnd w:id="23"/>
    <w:bookmarkStart w:id="24" w:name="challenges-and-future-horizons"/>
    <w:p>
      <w:pPr>
        <w:pStyle w:val="Heading2"/>
      </w:pPr>
      <w:r>
        <w:t xml:space="preserve">Challenges and Future Horizons</w:t>
      </w:r>
    </w:p>
    <w:p>
      <w:pPr>
        <w:pStyle w:val="FirstParagraph"/>
      </w:pPr>
      <w:r>
        <w:t xml:space="preserve">Despite its advantages, being a Medical Researcher in United States San Francisco comes with challenges. The high cost of living can strain institutions and limit diversity among researchers. Additionally, the pressure to produce publishable results or profitable biotech products can sometimes overshadow the slower, more deliberate pace required for deep scientific understanding.</w:t>
      </w:r>
    </w:p>
    <w:p>
      <w:pPr>
        <w:pStyle w:val="BodyText"/>
      </w:pPr>
      <w:r>
        <w:t xml:space="preserve">Looking forward, the role of Medical Researcher will only grow in importance. As climate change introduces new vectors for infectious diseases and aging populations demand advanced care solutions, United States San Francisco remains at the forefront of developing responses. Future advancements in personalized medicine, driven by AI and big data, will require Medical Researcher to be more adaptive and technologically proficient than ever before.</w:t>
      </w:r>
    </w:p>
    <w:bookmarkEnd w:id="24"/>
    <w:bookmarkStart w:id="25" w:name="conclusion"/>
    <w:p>
      <w:pPr>
        <w:pStyle w:val="Heading2"/>
      </w:pPr>
      <w:r>
        <w:t xml:space="preserve">Conclusion</w:t>
      </w:r>
    </w:p>
    <w:p>
      <w:pPr>
        <w:pStyle w:val="FirstParagraph"/>
      </w:pPr>
      <w:r>
        <w:t xml:space="preserve">In conclusion, the Medical Researcher in United States San Francisco plays a pivotal role in shaping the future of global health. By leveraging the city’s unique ecosystem of academic excellence, technological innovation, and collaborative spirit, these individuals tackle some of humanity’s most pressing health challenges. Their work is characterized not only by intellectual rigor but also by a deep commitment to ethical practice and social responsibility. As we move further into the 21st century, the contributions of Medical Researcher in this dynamic hub will continue to inspire hope and drive progress, proving that science remains one of our most powerful tools for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Healing: The Role of the Medical Researcher in United States San Francisco</dc:title>
  <dc:creator/>
  <dc:language>en</dc:language>
  <cp:keywords/>
  <dcterms:created xsi:type="dcterms:W3CDTF">2026-07-29T22:13:48Z</dcterms:created>
  <dcterms:modified xsi:type="dcterms:W3CDTF">2026-07-29T22:13:48Z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