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afa458e6a66887f2e24516a57911994ee0b5328"/>
    <w:p>
      <w:pPr>
        <w:pStyle w:val="Heading1"/>
      </w:pPr>
      <w:r>
        <w:t xml:space="preserve">The Pivotal Role of the Medical Researcher in Vietnam Ho Chi Minh City</w:t>
      </w:r>
    </w:p>
    <w:p>
      <w:pPr>
        <w:pStyle w:val="FirstParagraph"/>
      </w:pPr>
      <w:r>
        <w:t xml:space="preserve">Vietnam Ho Chi Minh City, widely known by its former name Saigon, stands as a dynamic metropolis that serves not only as the economic engine of Southeast Asia but also as a burgeoning hub for scientific innovation and healthcare development. Within this vibrant urban landscape, the figure of the</w:t>
      </w:r>
      <w:r>
        <w:t xml:space="preserve"> </w:t>
      </w:r>
      <w:r>
        <w:rPr>
          <w:bCs/>
          <w:b/>
        </w:rPr>
        <w:t xml:space="preserve">Medical Researcher</w:t>
      </w:r>
      <w:r>
        <w:t xml:space="preserve"> </w:t>
      </w:r>
      <w:r>
        <w:t xml:space="preserve">has emerged as a cornerstone of public health progress. As the city grapples with the complexities of rapid modernization, population density, and shifting disease patterns, these dedicated professionals are tasked with bridging the gap between traditional medical practices and cutting-edge scientific discovery. This essay explores the multifaceted contributions of</w:t>
      </w:r>
      <w:r>
        <w:t xml:space="preserve"> </w:t>
      </w:r>
      <w:r>
        <w:rPr>
          <w:bCs/>
          <w:b/>
        </w:rPr>
        <w:t xml:space="preserve">Medical Researcher</w:t>
      </w:r>
      <w:r>
        <w:t xml:space="preserve">s in Vietnam Ho Chi Minh City, analyzing their impact on epidemiology, healthcare infrastructure, and global health collaboration.</w:t>
      </w:r>
    </w:p>
    <w:bookmarkStart w:id="20" w:name="X34dc6574cca9dad73d239a370aa0a3363375606"/>
    <w:p>
      <w:pPr>
        <w:pStyle w:val="Heading2"/>
      </w:pPr>
      <w:r>
        <w:t xml:space="preserve">The Urban Health Landscape of Vietnam Ho Chi Minh City</w:t>
      </w:r>
    </w:p>
    <w:p>
      <w:pPr>
        <w:pStyle w:val="FirstParagraph"/>
      </w:pPr>
      <w:r>
        <w:t xml:space="preserve">To understand the necessity of robust medical research in this region, one must first appreciate the unique environmental and social fabric of Vietnam Ho Chi Minh City. As one of the most densely populated areas in Southeast Asia, it faces distinct health challenges that differ significantly from those found in rural regions or smaller towns. The rapid urbanization has led to an increase in lifestyle-related diseases, such as diabetes, hypertension, and cardiovascular issues. Furthermore, the tropical climate creates an ideal breeding ground for vector-borne illnesses like dengue fever and zika virus. In this context, the</w:t>
      </w:r>
      <w:r>
        <w:t xml:space="preserve"> </w:t>
      </w:r>
      <w:r>
        <w:rPr>
          <w:bCs/>
          <w:b/>
        </w:rPr>
        <w:t xml:space="preserve">Medical Researcher</w:t>
      </w:r>
      <w:r>
        <w:t xml:space="preserve"> </w:t>
      </w:r>
      <w:r>
        <w:t xml:space="preserve">is not merely an academic figure but a frontline defender of public safety.</w:t>
      </w:r>
    </w:p>
    <w:p>
      <w:pPr>
        <w:pStyle w:val="BodyText"/>
      </w:pPr>
      <w:r>
        <w:t xml:space="preserve">The healthcare system in Vietnam Ho Chi Minh City is undergoing a significant transformation. While the government has made strides in expanding access to basic care, the demand for specialized treatment and advanced diagnostics continues to outpace supply. This creates a critical need for data-driven insights that can inform policy and resource allocation. Herein lies the primary function of</w:t>
      </w:r>
      <w:r>
        <w:t xml:space="preserve"> </w:t>
      </w:r>
      <w:r>
        <w:rPr>
          <w:bCs/>
          <w:b/>
        </w:rPr>
        <w:t xml:space="preserve">Medical Researcher</w:t>
      </w:r>
      <w:r>
        <w:t xml:space="preserve">s: to provide the empirical evidence required to navigate these challenges effectively.</w:t>
      </w:r>
    </w:p>
    <w:bookmarkEnd w:id="20"/>
    <w:bookmarkStart w:id="21" w:name="Xa92f980a3d8c65c4901c9c9da03ed406601beaa"/>
    <w:p>
      <w:pPr>
        <w:pStyle w:val="Heading2"/>
      </w:pPr>
      <w:r>
        <w:t xml:space="preserve">Epidemiological Vigilance and Disease Control</w:t>
      </w:r>
    </w:p>
    <w:p>
      <w:pPr>
        <w:pStyle w:val="FirstParagraph"/>
      </w:pPr>
      <w:r>
        <w:t xml:space="preserve">One of the most visible roles of a</w:t>
      </w:r>
      <w:r>
        <w:t xml:space="preserve"> </w:t>
      </w:r>
      <w:r>
        <w:rPr>
          <w:bCs/>
          <w:b/>
        </w:rPr>
        <w:t xml:space="preserve">Medical Researcher</w:t>
      </w:r>
      <w:r>
        <w:t xml:space="preserve"> </w:t>
      </w:r>
      <w:r>
        <w:t xml:space="preserve">in Vietnam Ho Chi Minh City is in the field of epidemiology. The city’s history with infectious diseases, including recent global health crises, has underscored the importance of rapid data collection and analysis. Researchers are actively engaged in monitoring disease clusters, tracking transmission vectors, and modeling potential outbreaks. For instance, during peak dengue seasons</w:t>
      </w:r>
      <w:r>
        <w:t xml:space="preserve"> </w:t>
      </w:r>
      <w:r>
        <w:rPr>
          <w:bCs/>
          <w:b/>
        </w:rPr>
        <w:t xml:space="preserve">Medical Researcher</w:t>
      </w:r>
      <w:r>
        <w:t xml:space="preserve">s work closely with local health authorities to identify hotspots within specific districts of Vietnam Ho Chi Minh City.</w:t>
      </w:r>
    </w:p>
    <w:p>
      <w:pPr>
        <w:pStyle w:val="BodyText"/>
      </w:pPr>
      <w:r>
        <w:t xml:space="preserve">This work is not limited to infectious diseases. There is a growing body of research focused on environmental health factors, such as air quality and water sanitation, which are critical concerns in a sprawling industrial city.</w:t>
      </w:r>
      <w:r>
        <w:t xml:space="preserve"> </w:t>
      </w:r>
      <w:r>
        <w:rPr>
          <w:bCs/>
          <w:b/>
        </w:rPr>
        <w:t xml:space="preserve">Medical Researcher</w:t>
      </w:r>
      <w:r>
        <w:t xml:space="preserve">s collaborate with urban planners and environmental scientists to study the long-term health impacts of pollution on the respiratory systems of residents. By establishing correlations between environmental variables and health outcomes, they provide actionable data that can lead to stricter regulatory policies and improved public awareness campaigns.</w:t>
      </w:r>
    </w:p>
    <w:bookmarkEnd w:id="21"/>
    <w:bookmarkStart w:id="22" w:name="X60020f46691a4326f3c3bae231c332a0b8e8e80"/>
    <w:p>
      <w:pPr>
        <w:pStyle w:val="Heading2"/>
      </w:pPr>
      <w:r>
        <w:t xml:space="preserve">Bridging Traditional Knowledge with Modern Science</w:t>
      </w:r>
    </w:p>
    <w:p>
      <w:pPr>
        <w:pStyle w:val="FirstParagraph"/>
      </w:pPr>
      <w:r>
        <w:t xml:space="preserve">Vietnam has a rich history of traditional medicine, particularly herbal remedies and acupuncture. A unique aspect of the work conducted by</w:t>
      </w:r>
      <w:r>
        <w:t xml:space="preserve"> </w:t>
      </w:r>
      <w:r>
        <w:rPr>
          <w:bCs/>
          <w:b/>
        </w:rPr>
        <w:t xml:space="preserve">Medical Researcher</w:t>
      </w:r>
      <w:r>
        <w:t xml:space="preserve">s in Vietnam Ho Chi Minh City is the effort to integrate these traditional practices with modern biomedical science. Rather than dismissing traditional methods outright, many researchers are undertaking rigorous clinical trials to validate their efficacy and safety.</w:t>
      </w:r>
    </w:p>
    <w:p>
      <w:pPr>
        <w:pStyle w:val="BodyText"/>
      </w:pPr>
      <w:r>
        <w:t xml:space="preserve">This interdisciplinary approach serves two purposes. First, it preserves cultural heritage by grounding it in scientific evidence. Second, it opens up new avenues for drug discovery and therapeutic development that might otherwise be overlooked by purely Western-centric research models. For example, studies on local medicinal plants used in traditional Vietnamese medicine have led to the identification of potential compounds for treating inflammatory conditions and cancer. By validating these practices through rigorous</w:t>
      </w:r>
      <w:r>
        <w:t xml:space="preserve"> </w:t>
      </w:r>
      <w:r>
        <w:rPr>
          <w:bCs/>
          <w:b/>
        </w:rPr>
        <w:t xml:space="preserve">Medical Researcher</w:t>
      </w:r>
      <w:r>
        <w:t xml:space="preserve"> </w:t>
      </w:r>
      <w:r>
        <w:t xml:space="preserve">protocols, Vietnam Ho Chi Minh City contributes valuable insights to the global pharmacological community while simultaneously improving local healthcare options.</w:t>
      </w:r>
    </w:p>
    <w:bookmarkEnd w:id="22"/>
    <w:bookmarkStart w:id="23" w:name="X17be8d99ab498c86f234779eb37db35c02c9946"/>
    <w:p>
      <w:pPr>
        <w:pStyle w:val="Heading2"/>
      </w:pPr>
      <w:r>
        <w:t xml:space="preserve">Fostering International Collaboration and Capacity Building</w:t>
      </w:r>
    </w:p>
    <w:p>
      <w:pPr>
        <w:pStyle w:val="FirstParagraph"/>
      </w:pPr>
      <w:r>
        <w:t xml:space="preserve">The isolation of scientific research is increasingly viewed as a liability in the modern world.</w:t>
      </w:r>
      <w:r>
        <w:t xml:space="preserve"> </w:t>
      </w:r>
      <w:r>
        <w:rPr>
          <w:bCs/>
          <w:b/>
        </w:rPr>
        <w:t xml:space="preserve">Medical Researcher</w:t>
      </w:r>
      <w:r>
        <w:t xml:space="preserve">s in Vietnam Ho Chi Minh City are actively seeking partnerships with international institutions, universities, and pharmaceutical companies. These collaborations bring not only funding but also access to advanced technologies and methodologies that may not yet be widely available locally.</w:t>
      </w:r>
    </w:p>
    <w:p>
      <w:pPr>
        <w:pStyle w:val="BodyText"/>
      </w:pPr>
      <w:r>
        <w:t xml:space="preserve">In exchange for international support, researchers from Vietnam Ho Chi Minh City offer unique perspectives on tropical diseases and the health challenges of developing economies. This mutual exchange fosters a sense of global responsibility. Furthermore, these partnerships are instrumental in capacity building. Senior</w:t>
      </w:r>
      <w:r>
        <w:t xml:space="preserve"> </w:t>
      </w:r>
      <w:r>
        <w:rPr>
          <w:bCs/>
          <w:b/>
        </w:rPr>
        <w:t xml:space="preserve">Medical Researcher</w:t>
      </w:r>
      <w:r>
        <w:t xml:space="preserve">s mentor younger scientists and medical students, ensuring that the knowledge transfer is sustained over time. This educational component is vital for the long-term sustainability of healthcare improvements in Vietnam Ho Chi Minh City.</w:t>
      </w:r>
    </w:p>
    <w:bookmarkEnd w:id="23"/>
    <w:bookmarkStart w:id="24" w:name="Xea3b86835b058bea88ed246fb35162702848373"/>
    <w:p>
      <w:pPr>
        <w:pStyle w:val="Heading2"/>
      </w:pPr>
      <w:r>
        <w:t xml:space="preserve">The Human Element: Ethics and Community Engagement</w:t>
      </w:r>
    </w:p>
    <w:p>
      <w:pPr>
        <w:pStyle w:val="FirstParagraph"/>
      </w:pPr>
      <w:r>
        <w:t xml:space="preserve">Beyond data and laboratories, the role of a</w:t>
      </w:r>
      <w:r>
        <w:t xml:space="preserve"> </w:t>
      </w:r>
      <w:r>
        <w:rPr>
          <w:bCs/>
          <w:b/>
        </w:rPr>
        <w:t xml:space="preserve">Medical Researcher</w:t>
      </w:r>
      <w:r>
        <w:t xml:space="preserve"> </w:t>
      </w:r>
      <w:r>
        <w:t xml:space="preserve">in Vietnam Ho Chi Minh City is deeply humanistic. Trust is the currency of medical research, especially when dealing with vulnerable populations. Researchers must navigate complex ethical landscapes, ensuring that patient consent is informed and that privacy is maintained. In a city where community ties are strong yet fragmented by rapid change, building trust requires transparency and humility.</w:t>
      </w:r>
    </w:p>
    <w:p>
      <w:pPr>
        <w:pStyle w:val="BodyText"/>
      </w:pPr>
      <w:r>
        <w:t xml:space="preserve">Moreover,</w:t>
      </w:r>
      <w:r>
        <w:t xml:space="preserve"> </w:t>
      </w:r>
      <w:r>
        <w:rPr>
          <w:bCs/>
          <w:b/>
        </w:rPr>
        <w:t xml:space="preserve">Medical Researcher</w:t>
      </w:r>
      <w:r>
        <w:t xml:space="preserve">s often serve as educators within their communities. They translate complex scientific findings into accessible language for the general public in Vietnam Ho Chi Minh City. This role is crucial in combating misinformation, particularly during health emergencies when rumors can spread as quickly as viruses. By engaging directly with communities through workshops, school programs, and media interviews, researchers help cultivate a culture of health literacy that empowers citizens to make informed decisions about their well-being.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 </w:t>
      </w:r>
      <w:r>
        <w:t xml:space="preserve">occupies a position of profound importance in the ongoing development of Vietnam Ho Chi Minh City. They are not merely observers of health trends but active architects of a healthier future. Through rigorous epidemiological studies, the integration of traditional and modern medicine, international collaboration, and ethical community engagement, they address the complex health challenges posed by urbanization and environmental change.</w:t>
      </w:r>
    </w:p>
    <w:p>
      <w:pPr>
        <w:pStyle w:val="BodyText"/>
      </w:pPr>
      <w:r>
        <w:t xml:space="preserve">As Vietnam Ho Chi Minh City continues to grow economically and socially, the need for high-quality medical research will only intensify. Supporting these professionals through funding, infrastructure investment, and academic freedom is essential. The work of a</w:t>
      </w:r>
      <w:r>
        <w:t xml:space="preserve"> </w:t>
      </w:r>
      <w:r>
        <w:rPr>
          <w:bCs/>
          <w:b/>
        </w:rPr>
        <w:t xml:space="preserve">Medical Researcher</w:t>
      </w:r>
      <w:r>
        <w:t xml:space="preserve"> </w:t>
      </w:r>
      <w:r>
        <w:t xml:space="preserve">in this dynamic city is a testament to the power of science to improve human life. By prioritizing their contributions, Vietnam Ho Chi Minh City can ensure that its growth is not only measured in economic metrics but also in the health, longevity, and quality of life enjoyed by its millions of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Medical Researcher in Vietnam Ho Chi Minh City</dc:title>
  <dc:creator/>
  <cp:keywords/>
  <dcterms:created xsi:type="dcterms:W3CDTF">2026-07-30T10:10:13Z</dcterms:created>
  <dcterms:modified xsi:type="dcterms:W3CDTF">2026-07-30T10:10:13Z</dcterms:modified>
</cp:coreProperties>
</file>

<file path=docProps/custom.xml><?xml version="1.0" encoding="utf-8"?>
<Properties xmlns="http://schemas.openxmlformats.org/officeDocument/2006/custom-properties" xmlns:vt="http://schemas.openxmlformats.org/officeDocument/2006/docPropsVTypes"/>
</file>