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bookmarkStart w:id="25" w:name="X0c6116b79507cdd28ef81840b3e82ec2e994672"/>
    <w:p>
      <w:pPr>
        <w:pStyle w:val="Heading1"/>
      </w:pPr>
      <w:r>
        <w:t xml:space="preserve">The Sentinel of the Sky: The Critical Role of the Meteorologist in Canada, with a Focus on Toronto</w:t>
      </w:r>
    </w:p>
    <w:p>
      <w:pPr>
        <w:pStyle w:val="FirstParagraph"/>
      </w:pPr>
      <w:r>
        <w:rPr>
          <w:bCs/>
          <w:b/>
        </w:rPr>
        <w:t xml:space="preserve">Meteorologists</w:t>
      </w:r>
      <w:r>
        <w:t xml:space="preserve"> </w:t>
      </w:r>
      <w:r>
        <w:t xml:space="preserve">are often viewed as mere forecasters of rain and snow, tasked with determining whether one should carry an umbrella or pack a parka. However, this perception vastly underestimates the complexity and critical importance of their profession. In the vast and geographically diverse nation of</w:t>
      </w:r>
      <w:r>
        <w:t xml:space="preserve"> </w:t>
      </w:r>
      <w:r>
        <w:rPr>
          <w:bCs/>
          <w:b/>
        </w:rPr>
        <w:t xml:space="preserve">Canada</w:t>
      </w:r>
      <w:r>
        <w:t xml:space="preserve">, where climate extremes range from temperate Pacific rains to Arctic freezes, the work of atmospheric scientists is fundamental to national safety, economic stability, and public well-being. Nowhere is this more evident than in</w:t>
      </w:r>
      <w:r>
        <w:t xml:space="preserve"> </w:t>
      </w:r>
      <w:r>
        <w:rPr>
          <w:bCs/>
          <w:b/>
        </w:rPr>
        <w:t xml:space="preserve">Toronto</w:t>
      </w:r>
      <w:r>
        <w:t xml:space="preserve">, a rapidly growing urban metropolis situated on the shores of Lake Ontario that faces unique and increasingly volatile weather challenges.</w:t>
      </w:r>
    </w:p>
    <w:bookmarkStart w:id="20" w:name="X9965c7408010538482b66d03e3858e31d2ca2e8"/>
    <w:p>
      <w:pPr>
        <w:pStyle w:val="Heading2"/>
      </w:pPr>
      <w:r>
        <w:t xml:space="preserve">The Canadian Context: A Continent Defined by Climate</w:t>
      </w:r>
    </w:p>
    <w:p>
      <w:pPr>
        <w:pStyle w:val="FirstParagraph"/>
      </w:pPr>
      <w:r>
        <w:t xml:space="preserve">To understand the necessity of a dedicated meteorologist, one must first appreciate the scale of Canada’s environmental landscape. As the second-largest country in the world by landmass, Canada exhibits a staggering variety of climate zones. From the humid continental climates of Central Ontario to maritime influences on both coasts and polar conditions in Nunavut, weather systems are not merely local phenomena; they are continental drivers. The jet stream, which snakes across North America directly over many Canadian provinces, dictates the movement of high and low-pressure systems that define daily life for millions.</w:t>
      </w:r>
    </w:p>
    <w:p>
      <w:pPr>
        <w:pStyle w:val="BodyText"/>
      </w:pPr>
      <w:r>
        <w:t xml:space="preserve">In this context, the</w:t>
      </w:r>
      <w:r>
        <w:t xml:space="preserve"> </w:t>
      </w:r>
      <w:r>
        <w:rPr>
          <w:bCs/>
          <w:b/>
        </w:rPr>
        <w:t xml:space="preserve">Meteorologist</w:t>
      </w:r>
      <w:r>
        <w:t xml:space="preserve"> </w:t>
      </w:r>
      <w:r>
        <w:t xml:space="preserve">serves as a translator between complex atmospheric physics and public action. They utilize advanced supercomputing resources to interpret data from satellites, radar networks, and ground stations. Their analysis is not just academic; it is a matter of public infrastructure management. In Canada, where winter temperatures can plummet well below -30°C with wind chill factors that pose immediate threats to human life (frostbite within minutes), accurate forecasting allows for the activation of emergency protocols, school closures, and the mobilization of resources such as snowplows and heating support systems. Without the precise guidance provided by meteorological experts, the logistical machinery of a modern Canadian society would grind to a halt during severe winter storms.</w:t>
      </w:r>
    </w:p>
    <w:bookmarkEnd w:id="20"/>
    <w:bookmarkStart w:id="21" w:name="X67b4d101dcff48339a84f49c02b75a9d82e8e85"/>
    <w:p>
      <w:pPr>
        <w:pStyle w:val="Heading2"/>
      </w:pPr>
      <w:r>
        <w:t xml:space="preserve">Toronto: A Microcosm of Meteorological Complexity</w:t>
      </w:r>
    </w:p>
    <w:p>
      <w:pPr>
        <w:pStyle w:val="FirstParagraph"/>
      </w:pPr>
      <w:r>
        <w:t xml:space="preserve">Focusing on</w:t>
      </w:r>
      <w:r>
        <w:t xml:space="preserve"> </w:t>
      </w:r>
      <w:r>
        <w:rPr>
          <w:bCs/>
          <w:b/>
        </w:rPr>
        <w:t xml:space="preserve">Toronto</w:t>
      </w:r>
      <w:r>
        <w:t xml:space="preserve">, the largest city in Canada and its economic engine, reveals why specialized meteorological attention is crucial. Toronto’s weather is significantly influenced by its proximity to Lake Ontario. This large body of water acts as a massive thermal regulator, moderating temperatures in the spring and autumn but also serving as a source of moisture for intense precipitation events. The phenomenon known as "lake-effect snow" can turn a manageable winter day into a whiteout condition within hours, dumping significant snowfall on specific neighborhoods while leaving others with only flurries. Only sophisticated local modeling by skilled meteorologists can predict these micro-climatic variations accurately.</w:t>
      </w:r>
    </w:p>
    <w:p>
      <w:pPr>
        <w:pStyle w:val="BodyText"/>
      </w:pPr>
      <w:r>
        <w:t xml:space="preserve">Furthermore, Toronto is experiencing the impacts of climate change acutely. The city has seen a rise in extreme weather events, including severe thunderstorms capable of producing hail large enough to damage vehicles and shatter windows, flash flooding due to overwhelmed drainage systems during heavy rainfall, and urban heat islands that exacerbate summer temperatures. For the</w:t>
      </w:r>
      <w:r>
        <w:t xml:space="preserve"> </w:t>
      </w:r>
      <w:r>
        <w:rPr>
          <w:bCs/>
          <w:b/>
        </w:rPr>
        <w:t xml:space="preserve">Canada</w:t>
      </w:r>
      <w:r>
        <w:t xml:space="preserve"> </w:t>
      </w:r>
      <w:r>
        <w:t xml:space="preserve">Toronto region, meteorologists are no longer just predicting the weather; they are analyzing long-term trends that inform urban planning policies. Decisions regarding building heights (which affect wind tunnels), green space allocation (to mitigate heat), and stormwater management infrastructure all rely on historical and projected data provided by atmospheric scientists.</w:t>
      </w:r>
    </w:p>
    <w:bookmarkEnd w:id="21"/>
    <w:bookmarkStart w:id="22" w:name="economic-and-safety-implications"/>
    <w:p>
      <w:pPr>
        <w:pStyle w:val="Heading2"/>
      </w:pPr>
      <w:r>
        <w:t xml:space="preserve">Economic and Safety Implications</w:t>
      </w:r>
    </w:p>
    <w:p>
      <w:pPr>
        <w:pStyle w:val="FirstParagraph"/>
      </w:pPr>
      <w:r>
        <w:t xml:space="preserve">The economic ramifications of meteorological accuracy in Toronto cannot be overstated. The city’s stock market, transportation hubs (Pearson International Airport and Union Station), construction industries, and outdoor tourism sectors are all highly sensitive to weather conditions. A misforecasted ice storm can shut down the entire Greater Toronto Area for days, costing billions in lost productivity. Conversely, accurate warnings allow businesses to prepare—for instance, airports may adjust flight schedules proactively rather than reacting chaotically once visibility drops.</w:t>
      </w:r>
    </w:p>
    <w:p>
      <w:pPr>
        <w:pStyle w:val="BodyText"/>
      </w:pPr>
      <w:r>
        <w:t xml:space="preserve">Meteorologists also play a pivotal role in public health. In recent years, the correlation between heatwaves and increased mortality rates has been well-documented. Heat advisories issued by Environment Canada meteorologists prompt city-wide cooling center openings and check-in campaigns for vulnerable populations, particularly the elderly living in urban high-rises where heat is trapped. Similarly, during periods of poor air quality often exacerbated by stagnant weather patterns or wildfires from distant regions, meteorologists help predict when winds will disperse pollutants or trap them near the ground, allowing public health officials to issue appropriate respiratory warnings.</w:t>
      </w:r>
    </w:p>
    <w:bookmarkEnd w:id="22"/>
    <w:bookmarkStart w:id="23" w:name="the-future-technology-and-communication"/>
    <w:p>
      <w:pPr>
        <w:pStyle w:val="Heading2"/>
      </w:pPr>
      <w:r>
        <w:t xml:space="preserve">The Future: Technology and Communication</w:t>
      </w:r>
    </w:p>
    <w:p>
      <w:pPr>
        <w:pStyle w:val="FirstParagraph"/>
      </w:pPr>
      <w:r>
        <w:t xml:space="preserve">The role of the modern meteorologist in Toronto is evolving. It is no longer sufficient to simply interpret data; one must communicate it effectively to a diverse, multicultural population. In a city like Toronto, where residents speak over 100 languages, clear and accessible communication is vital for ensuring that everyone understands the risks associated with severe weather. Meteorologists are increasingly using digital platforms, social media apps, and interactive maps to provide real-time updates.</w:t>
      </w:r>
    </w:p>
    <w:p>
      <w:pPr>
        <w:pStyle w:val="BodyText"/>
      </w:pPr>
      <w:r>
        <w:t xml:space="preserve">Moreover, the integration of artificial intelligence and machine learning into forecasting models has enhanced predictive capabilities. However, these tools require expert human oversight. A</w:t>
      </w:r>
      <w:r>
        <w:t xml:space="preserve"> </w:t>
      </w:r>
      <w:r>
        <w:rPr>
          <w:bCs/>
          <w:b/>
        </w:rPr>
        <w:t xml:space="preserve">Meteorologist</w:t>
      </w:r>
      <w:r>
        <w:t xml:space="preserve"> </w:t>
      </w:r>
      <w:r>
        <w:t xml:space="preserve">provides the contextual nuance that algorithms may miss—such as understanding how a new construction project might alter local wind patterns or how recent soil saturation levels will affect flood potential during a storm.</w:t>
      </w:r>
    </w:p>
    <w:bookmarkEnd w:id="23"/>
    <w:bookmarkStart w:id="24" w:name="conclusion"/>
    <w:p>
      <w:pPr>
        <w:pStyle w:val="Heading2"/>
      </w:pPr>
      <w:r>
        <w:t xml:space="preserve">Conclusion</w:t>
      </w:r>
    </w:p>
    <w:p>
      <w:pPr>
        <w:pStyle w:val="FirstParagraph"/>
      </w:pPr>
      <w:r>
        <w:t xml:space="preserve">In conclusion, the profession of meteorology is far more than predicting tomorrow’s temperature. In the context of Canada, particularly within the dynamic and dense urban environment of Toronto, meteorologists are essential guardians of public safety and economic stability. They bridge the gap between raw scientific data and actionable intelligence for millions of citizens. As climate patterns continue to shift and urbanization expands, their role in guiding sustainable development, managing emergency responses, and protecting public health will only grow in importance. For the people of Toronto and Canada at large, relying on expert meteorological analysis is not a luxury; it is a necessity for navigating an increasingly complex atmospheric world.</w:t>
      </w:r>
    </w:p>
    <w:p>
      <w:pPr>
        <w:pStyle w:val="BodyText"/>
      </w:pPr>
      <w:r>
        <w:rPr>
          <w:iCs/>
          <w:i/>
        </w:rPr>
        <w:t xml:space="preserve">This essay highlights the interdisciplinary nature of meteorology, emphasizing its application in regional contexts like Toronto within the broader Canadian framework.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Canada: A Focus on Toronto</dc:title>
  <dc:creator/>
  <dc:language>en</dc:language>
  <cp:keywords/>
  <dcterms:created xsi:type="dcterms:W3CDTF">2026-07-29T04:45:16Z</dcterms:created>
  <dcterms:modified xsi:type="dcterms:W3CDTF">2026-07-29T04:45:16Z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