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Iraq</w:t>
      </w:r>
      <w:r>
        <w:t xml:space="preserve"> </w:t>
      </w:r>
      <w:r>
        <w:t xml:space="preserve">Baghdad</w:t>
      </w:r>
    </w:p>
    <w:bookmarkStart w:id="26" w:name="X0ae53be77ba1205af1d732537411ef19219bd28"/>
    <w:p>
      <w:pPr>
        <w:pStyle w:val="Heading1"/>
      </w:pPr>
      <w:r>
        <w:t xml:space="preserve">The Vital Role of the Meteorologist in the Context of Iraq Baghdad</w:t>
      </w:r>
    </w:p>
    <w:p>
      <w:pPr>
        <w:pStyle w:val="FirstParagraph"/>
      </w:pPr>
      <w:r>
        <w:t xml:space="preserve">In the modern era, where climate change accelerates and weather patterns become increasingly erratic, the profession of a meteorologist has transcended its traditional boundaries. No longer is this role merely about predicting whether an umbrella will be needed on a Tuesday morning. The</w:t>
      </w:r>
      <w:r>
        <w:t xml:space="preserve"> </w:t>
      </w:r>
      <w:r>
        <w:t xml:space="preserve">Meteorologist</w:t>
      </w:r>
      <w:r>
        <w:t xml:space="preserve"> </w:t>
      </w:r>
      <w:r>
        <w:t xml:space="preserve">has evolved into a critical guardian of public safety, economic stability, and agricultural sustainability. Nowhere is this evolution more pressing than in the Middle East, specifically within the capital city of Iraq. For the residents and administrators of</w:t>
      </w:r>
      <w:r>
        <w:t xml:space="preserve"> </w:t>
      </w:r>
      <w:r>
        <w:t xml:space="preserve">Iraq Baghdad</w:t>
      </w:r>
      <w:r>
        <w:t xml:space="preserve">, understanding and relying on meteorological expertise is not just a convenience; it is a necessity for survival and development.</w:t>
      </w:r>
    </w:p>
    <w:bookmarkStart w:id="20" w:name="X3c6b14ed7b26ec446ec63e13caaeeae2aec0cc8"/>
    <w:p>
      <w:pPr>
        <w:pStyle w:val="Heading2"/>
      </w:pPr>
      <w:r>
        <w:t xml:space="preserve">The Unique Climatic Challenges of Baghdad</w:t>
      </w:r>
    </w:p>
    <w:p>
      <w:pPr>
        <w:pStyle w:val="FirstParagraph"/>
      </w:pPr>
      <w:r>
        <w:t xml:space="preserve">To appreciate the work of the meteorologist in this region, one must first understand the environment they are monitoring.</w:t>
      </w:r>
      <w:r>
        <w:t xml:space="preserve"> </w:t>
      </w:r>
      <w:r>
        <w:t xml:space="preserve">Iraq Baghdad</w:t>
      </w:r>
      <w:r>
        <w:t xml:space="preserve"> </w:t>
      </w:r>
      <w:r>
        <w:t xml:space="preserve">possesses a hot desert climate, characterized by scorching summers where temperatures frequently exceed 50 degrees Celsius (122 Fahrenheit) and mild but sometimes wet winters. However, in recent years, these patterns have disrupted significantly. The city faces extreme heatwaves that strain the electrical grid due to air conditioning demands, leading to widespread power outages. Simultaneously, the region has seen unpredictable rainfall events that can cause flash floods in urban areas not designed for heavy drainage.</w:t>
      </w:r>
    </w:p>
    <w:p>
      <w:pPr>
        <w:pStyle w:val="BodyText"/>
      </w:pPr>
      <w:r>
        <w:t xml:space="preserve">This volatility places a heavy burden on local meteorologists. They must analyze complex atmospheric data that includes interactions between the Mediterranean moisture systems and the arid continental air masses of the Arabian Peninsula. The margin for error is slim, as incorrect forecasts can lead to disastrous consequences in a densely populated urban center like Baghdad.</w:t>
      </w:r>
    </w:p>
    <w:bookmarkEnd w:id="20"/>
    <w:bookmarkStart w:id="21" w:name="Xe3af07ea57e3140a9bcd0263c79d3ed8f71471c"/>
    <w:p>
      <w:pPr>
        <w:pStyle w:val="Heading2"/>
      </w:pPr>
      <w:r>
        <w:t xml:space="preserve">Public Health and Safety: A First Line of Defense</w:t>
      </w:r>
    </w:p>
    <w:p>
      <w:pPr>
        <w:pStyle w:val="FirstParagraph"/>
      </w:pPr>
      <w:r>
        <w:t xml:space="preserve">The primary duty of any meteorologist is the protection of life. In</w:t>
      </w:r>
      <w:r>
        <w:t xml:space="preserve"> </w:t>
      </w:r>
      <w:r>
        <w:t xml:space="preserve">Iraq Baghdad</w:t>
      </w:r>
      <w:r>
        <w:t xml:space="preserve">, this responsibility is amplified by the extreme temperatures. Heat-related illnesses, including heatstroke and dehydration, pose a significant threat to public health, particularly for the elderly and children during summer months. Meteorologists play a crucial role in issuing early warning systems for severe heat events. These alerts allow hospital administrators to prepare emergency rooms with additional resources and enable municipal authorities to activate cooling centers across the city.</w:t>
      </w:r>
    </w:p>
    <w:p>
      <w:pPr>
        <w:pStyle w:val="BodyText"/>
      </w:pPr>
      <w:r>
        <w:t xml:space="preserve">Furthermore, beyond heat, Baghdad faces challenges related to air quality and dust storms (known locally as *Shamal*). Meteorologists monitor wind speeds and particulate matter concentrations. By predicting dust storms days in advance, they allow schools to close or switch to remote learning protocols and advise citizens with respiratory issues to stay indoors. This proactive communication is a direct result of sophisticated meteorological modeling tailored specifically for the Mesopotamian basin.</w:t>
      </w:r>
    </w:p>
    <w:bookmarkEnd w:id="21"/>
    <w:bookmarkStart w:id="22" w:name="agricultural-implications-for-iraq"/>
    <w:p>
      <w:pPr>
        <w:pStyle w:val="Heading2"/>
      </w:pPr>
      <w:r>
        <w:t xml:space="preserve">Agricultural Implications for Iraq</w:t>
      </w:r>
    </w:p>
    <w:p>
      <w:pPr>
        <w:pStyle w:val="FirstParagraph"/>
      </w:pPr>
      <w:r>
        <w:t xml:space="preserve">Iraq’s economy has historically been tied to agriculture, thanks to the fertile lands between the Tigris and Euphrates rivers. However, water scarcity is a growing crisis. The meteorologist provides indispensable data regarding precipitation levels, soil moisture retention, and evaporation rates. Farmers in the regions surrounding</w:t>
      </w:r>
      <w:r>
        <w:t xml:space="preserve"> </w:t>
      </w:r>
      <w:r>
        <w:t xml:space="preserve">Iraq Baghdad</w:t>
      </w:r>
      <w:r>
        <w:t xml:space="preserve"> </w:t>
      </w:r>
      <w:r>
        <w:t xml:space="preserve">rely on these forecasts to determine planting schedules and irrigation needs.</w:t>
      </w:r>
    </w:p>
    <w:p>
      <w:pPr>
        <w:pStyle w:val="BodyText"/>
      </w:pPr>
      <w:r>
        <w:t xml:space="preserve">Accurate long-range forecasting helps optimize water usage from the Tigris River, which is vital for maintaining crop yields of wheat, barley, and dates. Without precise meteorological insights, water resources could be wasted or mismanaged, threatening food security in the country. Thus, the meteorologist acts as a key stakeholder in national agricultural policy and sustainability efforts.</w:t>
      </w:r>
    </w:p>
    <w:bookmarkEnd w:id="22"/>
    <w:bookmarkStart w:id="23" w:name="economic-stability-and-urban-planning"/>
    <w:p>
      <w:pPr>
        <w:pStyle w:val="Heading2"/>
      </w:pPr>
      <w:r>
        <w:t xml:space="preserve">Economic Stability and Urban Planning</w:t>
      </w:r>
    </w:p>
    <w:p>
      <w:pPr>
        <w:pStyle w:val="FirstParagraph"/>
      </w:pPr>
      <w:r>
        <w:t xml:space="preserve">The economic implications of accurate weather forecasting extend into infrastructure planning and energy management. In Baghdad, the energy sector is highly sensitive to weather conditions. Meteorologists provide data that helps energy regulators predict peak demand hours. During extreme heatwaves, knowing the precise temperature trajectory allows for better load balancing across the national grid, potentially preventing blackouts that halt industrial and commercial activities.</w:t>
      </w:r>
    </w:p>
    <w:p>
      <w:pPr>
        <w:pStyle w:val="BodyText"/>
      </w:pPr>
      <w:r>
        <w:t xml:space="preserve">Moreover, urban planners in Baghdad use historical meteorological data to design infrastructure resilient to climate extremes. For instance, understanding the frequency and intensity of past rainfall events helps engineers design drainage systems capable of handling sudden deluges. The collaboration between city planners and meteorologists is essential for creating a sustainable future for Iraq’s capital.</w:t>
      </w:r>
    </w:p>
    <w:bookmarkEnd w:id="23"/>
    <w:bookmarkStart w:id="24" w:name="education-and-community-resilience"/>
    <w:p>
      <w:pPr>
        <w:pStyle w:val="Heading2"/>
      </w:pPr>
      <w:r>
        <w:t xml:space="preserve">Education and Community Resilience</w:t>
      </w:r>
    </w:p>
    <w:p>
      <w:pPr>
        <w:pStyle w:val="FirstParagraph"/>
      </w:pPr>
      <w:r>
        <w:t xml:space="preserve">Beyond data analysis, meteorologists serve as educators. In</w:t>
      </w:r>
      <w:r>
        <w:t xml:space="preserve"> </w:t>
      </w:r>
      <w:r>
        <w:t xml:space="preserve">Iraq Baghdad</w:t>
      </w:r>
      <w:r>
        <w:t xml:space="preserve">, raising awareness about climate change is vital. Meteorologists bridge the gap between complex scientific data and public understanding. By explaining the local impacts of global warming, they foster a culture of preparedness and resilience among citizens. This educational role includes teaching communities how to interpret weather warnings, prepare for emergencies, and adopt sustainable practices to mitigate their own environmental footprint.</w:t>
      </w:r>
    </w:p>
    <w:bookmarkEnd w:id="24"/>
    <w:bookmarkStart w:id="25" w:name="conclusion"/>
    <w:p>
      <w:pPr>
        <w:pStyle w:val="Heading2"/>
      </w:pPr>
      <w:r>
        <w:t xml:space="preserve">Conclusion</w:t>
      </w:r>
    </w:p>
    <w:p>
      <w:pPr>
        <w:pStyle w:val="FirstParagraph"/>
      </w:pPr>
      <w:r>
        <w:t xml:space="preserve">In conclusion, the profession of the meteorologist is foundational to the stability and progress of</w:t>
      </w:r>
      <w:r>
        <w:t xml:space="preserve"> </w:t>
      </w:r>
      <w:r>
        <w:t xml:space="preserve">Iraq Baghdad</w:t>
      </w:r>
      <w:r>
        <w:t xml:space="preserve">. From safeguarding public health against extreme heat to supporting agricultural sustainability and optimizing energy distribution, their work touches every aspect of life in the capital. As climate change continues to intensify weather anomalies, the reliance on accurate forecasting will only grow. Investing in meteorological infrastructure and training skilled professionals is not merely a scientific endeavor but a strategic imperative for the future of Iraq. The meteorologist, therefore, stands as an unsung hero, providing the knowledge necessary for</w:t>
      </w:r>
      <w:r>
        <w:t xml:space="preserve"> </w:t>
      </w:r>
      <w:r>
        <w:t xml:space="preserve">Iraq Baghdad</w:t>
      </w:r>
      <w:r>
        <w:t xml:space="preserve"> </w:t>
      </w:r>
      <w:r>
        <w:t xml:space="preserve">to navigate an increasingly unpredictable climate with resilience and confidence.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Meteorologist in Iraq Baghdad</dc:title>
  <dc:creator/>
  <dc:language>en</dc:language>
  <cp:keywords/>
  <dcterms:created xsi:type="dcterms:W3CDTF">2026-07-29T11:19:21Z</dcterms:created>
  <dcterms:modified xsi:type="dcterms:W3CDTF">2026-07-29T11:19:21Z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