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Colombia</w:t>
      </w:r>
      <w:r>
        <w:t xml:space="preserve"> </w:t>
      </w:r>
      <w:r>
        <w:t xml:space="preserve">Bogotá</w:t>
      </w:r>
    </w:p>
    <w:bookmarkStart w:id="26" w:name="X028333329ebb18d2a5bb8e1d9c7dfe3b7378e74"/>
    <w:p>
      <w:pPr>
        <w:pStyle w:val="Heading1"/>
      </w:pPr>
      <w:r>
        <w:t xml:space="preserve">Bridging Tradition and Modernity: The Essential Role of the Midwife in Colombia Bogotá</w:t>
      </w:r>
    </w:p>
    <w:p>
      <w:pPr>
        <w:pStyle w:val="FirstParagraph"/>
      </w:pPr>
      <w:r>
        <w:t xml:space="preserve">In the vibrant, fast-paced heart of South America lies Bogotá, a metropolis that serves as both the political capital and a cultural melting pot of Colombia. As one of the highest capitals in the world, sitting at approximately 2,640 meters above sea level, this city faces unique healthcare challenges amidst its rapid urbanization. Amidst these complex dynamics stands a crucial figure in public health: the</w:t>
      </w:r>
      <w:r>
        <w:t xml:space="preserve"> </w:t>
      </w:r>
      <w:r>
        <w:t xml:space="preserve">Midwife</w:t>
      </w:r>
      <w:r>
        <w:t xml:space="preserve">. The role of midwifery in</w:t>
      </w:r>
      <w:r>
        <w:t xml:space="preserve"> </w:t>
      </w:r>
      <w:r>
        <w:t xml:space="preserve">Colombia Bogotá</w:t>
      </w:r>
      <w:r>
        <w:t xml:space="preserve"> </w:t>
      </w:r>
      <w:r>
        <w:t xml:space="preserve">is not merely a medical function but a profound social intervention that bridges ancient traditions with modern obstetric science. This essay explores the multifaceted importance of midwives in this specific geographic and cultural context, highlighting their contributions to maternal health, their integration into the national healthcare system, and their role in preserving cultural dignity.</w:t>
      </w:r>
    </w:p>
    <w:bookmarkStart w:id="20" w:name="Xf45d8639e482317ec839ff48be0587df5a8c56b"/>
    <w:p>
      <w:pPr>
        <w:pStyle w:val="Heading2"/>
      </w:pPr>
      <w:r>
        <w:t xml:space="preserve">The Urban-Rural Divide and the Bogotá Context</w:t>
      </w:r>
    </w:p>
    <w:p>
      <w:pPr>
        <w:pStyle w:val="FirstParagraph"/>
      </w:pPr>
      <w:r>
        <w:t xml:space="preserve">To understand the significance of a</w:t>
      </w:r>
      <w:r>
        <w:t xml:space="preserve"> </w:t>
      </w:r>
      <w:r>
        <w:t xml:space="preserve">Midwife</w:t>
      </w:r>
      <w:r>
        <w:t xml:space="preserve"> </w:t>
      </w:r>
      <w:r>
        <w:t xml:space="preserve">in</w:t>
      </w:r>
      <w:r>
        <w:t xml:space="preserve"> </w:t>
      </w:r>
      <w:r>
        <w:t xml:space="preserve">Colombia Bogotá</w:t>
      </w:r>
      <w:r>
        <w:t xml:space="preserve">, one must first acknowledge the stark disparities within Colombia’s healthcare landscape. While rural areas often suffer from a lack of infrastructure, Bogotá represents the concentration of advanced medical facilities. However, even within this capital city, significant inequities exist between the wealthy northern localities and the sprawling peripheral comunas (neighborhoods) in the south and west. In these underserved urban zones, high-tech hospitals are often inaccessible or culturally alienating for many women. Here,</w:t>
      </w:r>
      <w:r>
        <w:t xml:space="preserve"> </w:t>
      </w:r>
      <w:r>
        <w:t xml:space="preserve">Midwives</w:t>
      </w:r>
      <w:r>
        <w:t xml:space="preserve"> </w:t>
      </w:r>
      <w:r>
        <w:t xml:space="preserve">serve as accessible guardians of health. They provide continuity of care that fragmented hospital systems often fail to offer, ensuring that pregnant women from diverse socioeconomic backgrounds receive consistent support regardless of their proximity to elite medical centers.</w:t>
      </w:r>
    </w:p>
    <w:bookmarkEnd w:id="20"/>
    <w:bookmarkStart w:id="21" w:name="X6cdff4cb08c1ed3c18237fe404fd299d7d1a9c6"/>
    <w:p>
      <w:pPr>
        <w:pStyle w:val="Heading2"/>
      </w:pPr>
      <w:r>
        <w:t xml:space="preserve">Cultural Integration and Traditional Wisdom</w:t>
      </w:r>
    </w:p>
    <w:p>
      <w:pPr>
        <w:pStyle w:val="FirstParagraph"/>
      </w:pPr>
      <w:r>
        <w:t xml:space="preserve">The concept of a</w:t>
      </w:r>
      <w:r>
        <w:t xml:space="preserve"> </w:t>
      </w:r>
      <w:r>
        <w:t xml:space="preserve">Midwife</w:t>
      </w:r>
      <w:r>
        <w:t xml:space="preserve"> </w:t>
      </w:r>
      <w:r>
        <w:t xml:space="preserve">in Colombia extends beyond the biomedical model. Colombia is home to a rich tapestry of indigenous and Afro-Colombian cultures, many of whom have deep-rooted traditions surrounding childbirth. In</w:t>
      </w:r>
      <w:r>
        <w:t xml:space="preserve"> </w:t>
      </w:r>
      <w:r>
        <w:t xml:space="preserve">Colombia Bogotá</w:t>
      </w:r>
      <w:r>
        <w:t xml:space="preserve">, which acts as a gateway for internal migration from these diverse regions, the demand for culturally competent care has surged. Modern midwives in the capital are increasingly trained to respect and integrate traditional practices with clinical safety standards. For many women who have migrated from rural departments like Nariño or Chocó, seeing a</w:t>
      </w:r>
      <w:r>
        <w:t xml:space="preserve"> </w:t>
      </w:r>
      <w:r>
        <w:t xml:space="preserve">Midwife</w:t>
      </w:r>
      <w:r>
        <w:t xml:space="preserve"> </w:t>
      </w:r>
      <w:r>
        <w:t xml:space="preserve">who understands their cultural rituals—such as the use of herbal teas, specific birthing positions, or postpartum confinement practices (known locally as "la cuarentena")—creates a sense of trust and safety. This integration is vital in reducing maternal anxiety and improving birth outcomes.</w:t>
      </w:r>
    </w:p>
    <w:bookmarkEnd w:id="21"/>
    <w:bookmarkStart w:id="22" w:name="advocacy-in-a-medicalized-system"/>
    <w:p>
      <w:pPr>
        <w:pStyle w:val="Heading2"/>
      </w:pPr>
      <w:r>
        <w:t xml:space="preserve">Advocacy in a Medicalized System</w:t>
      </w:r>
    </w:p>
    <w:p>
      <w:pPr>
        <w:pStyle w:val="FirstParagraph"/>
      </w:pPr>
      <w:r>
        <w:t xml:space="preserve">Historically, obstetric care in Colombia, particularly in urban centers like Bogotá, has been highly medicalized. Childbirth was often viewed strictly through a pathological lens, leading to high rates of unnecessary cesarean sections and instrumental deliveries. The emergence of the professional</w:t>
      </w:r>
      <w:r>
        <w:t xml:space="preserve"> </w:t>
      </w:r>
      <w:r>
        <w:t xml:space="preserve">Midwife</w:t>
      </w:r>
      <w:r>
        <w:t xml:space="preserve"> </w:t>
      </w:r>
      <w:r>
        <w:t xml:space="preserve">has acted as a counterbalance to this trend. In recent years, the Colombian Ministry of Health has promoted midwifery-led care as part of efforts to lower maternal mortality and reduce non-indicated surgical interventions. In</w:t>
      </w:r>
      <w:r>
        <w:t xml:space="preserve"> </w:t>
      </w:r>
      <w:r>
        <w:t xml:space="preserve">Colombia Bogotá</w:t>
      </w:r>
      <w:r>
        <w:t xml:space="preserve">, specialized midwives are now present in public health clinics such as the Hospital La María and various EPS (Health Promoting Entities) managed facilities. They advocate for natural birth, providing emotional support during labor that doctors, often overburdened with clinical tasks, cannot always provide. This advocacy is crucial in restoring a woman’s agency over her body and her birthing experience.</w:t>
      </w:r>
    </w:p>
    <w:bookmarkEnd w:id="22"/>
    <w:bookmarkStart w:id="23" w:name="preventive-care-and-health-education"/>
    <w:p>
      <w:pPr>
        <w:pStyle w:val="Heading2"/>
      </w:pPr>
      <w:r>
        <w:t xml:space="preserve">Preventive Care and Health Education</w:t>
      </w:r>
    </w:p>
    <w:p>
      <w:pPr>
        <w:pStyle w:val="FirstParagraph"/>
      </w:pPr>
      <w:r>
        <w:t xml:space="preserve">The scope of a midwife’s responsibility extends far beyond the moment of birth. In the context of</w:t>
      </w:r>
      <w:r>
        <w:t xml:space="preserve"> </w:t>
      </w:r>
      <w:r>
        <w:t xml:space="preserve">Colombia Bogotá</w:t>
      </w:r>
      <w:r>
        <w:t xml:space="preserve">, where urban living often isolates families from extended kinship support networks, midwives serve as educators and preventive care providers. They offer comprehensive prenatal education, addressing issues ranging from nutrition and physical exercise to mental health preparedness for parenthood. This educational role is particularly critical in combating high rates of anemia and other nutritional deficiencies that affect pregnant women in low-income areas of the capital. By empowering women with knowledge, midwives contribute to long-term community health stability. They also play a pivotal role in postpartum care, screening for postpartum depression—a growing concern in urban populations—and ensuring proper breastfeeding practices.</w:t>
      </w:r>
    </w:p>
    <w:bookmarkEnd w:id="23"/>
    <w:bookmarkStart w:id="24" w:name="challenges-and-future-prospects"/>
    <w:p>
      <w:pPr>
        <w:pStyle w:val="Heading2"/>
      </w:pPr>
      <w:r>
        <w:t xml:space="preserve">Challenges and Future Prospects</w:t>
      </w:r>
    </w:p>
    <w:p>
      <w:pPr>
        <w:pStyle w:val="FirstParagraph"/>
      </w:pPr>
      <w:r>
        <w:t xml:space="preserve">Despite their undeniable value, midwives in</w:t>
      </w:r>
      <w:r>
        <w:t xml:space="preserve"> </w:t>
      </w:r>
      <w:r>
        <w:t xml:space="preserve">Colombia Bogotá</w:t>
      </w:r>
      <w:r>
        <w:t xml:space="preserve"> </w:t>
      </w:r>
      <w:r>
        <w:t xml:space="preserve">face significant challenges. These include bureaucratic hurdles within the health insurance system (EPS), which often complicate reimbursement for midwifery-led services, limiting their widespread adoption. Furthermore, there is sometimes a professional tension between obstetricians and midwives regarding the scope of practice and decision-making authority in delivery rooms. However, the trend is shifting positively. The Colombian government’s "Mi Colombia Humana" plan and other recent health initiatives have placed a renewed emphasis on primary care and community-based interventions, areas where</w:t>
      </w:r>
      <w:r>
        <w:t xml:space="preserve"> </w:t>
      </w:r>
      <w:r>
        <w:t xml:space="preserve">Midwives</w:t>
      </w:r>
      <w:r>
        <w:t xml:space="preserve"> </w:t>
      </w:r>
      <w:r>
        <w:t xml:space="preserve">excel. There is a growing recognition that investing in midwifery education and integration into the public health system of Bogotá is not just a matter of human rights but of economic efficiency.</w:t>
      </w:r>
    </w:p>
    <w:bookmarkEnd w:id="24"/>
    <w:bookmarkStart w:id="25" w:name="conclusion"/>
    <w:p>
      <w:pPr>
        <w:pStyle w:val="Heading2"/>
      </w:pPr>
      <w:r>
        <w:t xml:space="preserve">Conclusion</w:t>
      </w:r>
    </w:p>
    <w:p>
      <w:pPr>
        <w:pStyle w:val="FirstParagraph"/>
      </w:pPr>
      <w:r>
        <w:t xml:space="preserve">In conclusion, the presence and practice of the</w:t>
      </w:r>
      <w:r>
        <w:t xml:space="preserve"> </w:t>
      </w:r>
      <w:r>
        <w:t xml:space="preserve">Midwife</w:t>
      </w:r>
      <w:r>
        <w:t xml:space="preserve"> </w:t>
      </w:r>
      <w:r>
        <w:t xml:space="preserve">in</w:t>
      </w:r>
      <w:r>
        <w:t xml:space="preserve"> </w:t>
      </w:r>
      <w:r>
        <w:t xml:space="preserve">Colombia Bogotá</w:t>
      </w:r>
      <w:r>
        <w:t xml:space="preserve"> </w:t>
      </w:r>
      <w:r>
        <w:t xml:space="preserve">represent a critical intersection of healthcare, culture, and social justice. As the capital city continues to grow and diversify, the need for compassionate, culturally sensitive, and scientifically sound obstetric care becomes ever more pressing. Midwives are not merely birth attendants; they are educators, advocates, and cultural brokers who ensure that childbirth remains a safe and dignified experience for all women in Bogotá. By strengthening the role of midwifery within Colombia’s healthcare framework, we move closer to a system that respects the humanity of every mother and child. The future of maternal health in Bogota relies heavily on recognizing, supporting, and expanding the essential contributions of these dedicated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Colombia Bogotá</dc:title>
  <dc:creator/>
  <dc:language>en</dc:language>
  <cp:keywords/>
  <dcterms:created xsi:type="dcterms:W3CDTF">2026-07-29T16:07:21Z</dcterms:created>
  <dcterms:modified xsi:type="dcterms:W3CDTF">2026-07-29T16:07:21Z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