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61746610f9e345e711beeea0818019769045366"/>
    <w:p>
      <w:pPr>
        <w:pStyle w:val="Heading1"/>
      </w:pPr>
      <w:r>
        <w:t xml:space="preserve">The Critical Role of the Midwife in Ethiopia Addis Ababa</w:t>
      </w:r>
    </w:p>
    <w:p>
      <w:pPr>
        <w:pStyle w:val="FirstParagraph"/>
      </w:pPr>
      <w:r>
        <w:rPr>
          <w:bCs/>
          <w:b/>
        </w:rPr>
        <w:t xml:space="preserve">Introduction</w:t>
      </w:r>
    </w:p>
    <w:p>
      <w:pPr>
        <w:pStyle w:val="BodyText"/>
      </w:pPr>
      <w:r>
        <w:t xml:space="preserve">In the dynamic and rapidly evolving landscape of modern healthcare, few professions carry as much weight, responsibility, and emotional resonance as that of a midwife. This role is particularly pronounced in developing nations where maternal and infant mortality rates remain significant public health challenges. Nowhere is this more evident than in Ethiopia Addis Ababa, the capital city which serves as both a beacon of progress and a reflection of broader national health disparities. As the administrative heart of Ethiopia, Addis Ababa attracts patients from across the region, placing immense pressure on its healthcare infrastructure. Within this complex ecosystem, the midwife stands not merely as a medical practitioner but as a pillar of community health, dignity, and survival. This essay explores the multifaceted role of the midwife in Ethiopia Addis Ababa, examining their clinical responsibilities, their impact on public health statistics, and the unique socio-cultural challenges they navigate.</w:t>
      </w:r>
    </w:p>
    <w:p>
      <w:pPr>
        <w:pStyle w:val="BodyText"/>
      </w:pPr>
      <w:r>
        <w:rPr>
          <w:bCs/>
          <w:b/>
        </w:rPr>
        <w:t xml:space="preserve">Clinical Expertise and Maternal Care</w:t>
      </w:r>
    </w:p>
    <w:p>
      <w:pPr>
        <w:pStyle w:val="BodyText"/>
      </w:pPr>
      <w:r>
        <w:t xml:space="preserve">The primary function of a midwife in Ethiopia Addis Ababa is to provide comprehensive care during pregnancy, childbirth, and the postpartum period. Unlike general physicians who may focus on acute pathology, midwives are specialists in normal physiology. In the busy public hospitals of Addis Ababa, such as Tikur Anbessa (Black Lion Hospital) or St. Paul’s Hospital Millennium Medical College, midwives manage high volumes of deliveries daily. Their expertise lies in monitoring fetal heart rates, managing labor progression without unnecessary intervention, and recognizing early signs of complications that require referral to obstetricians. This skill set is vital in a resource-constrained environment where access to advanced surgical interventions may be limited by time or logistics. By ensuring safe vaginal deliveries and preventing birth trauma, midwives significantly reduce the burden on the surgical units of hospitals in Ethiopia Addis Ababa.</w:t>
      </w:r>
    </w:p>
    <w:p>
      <w:pPr>
        <w:pStyle w:val="BodyText"/>
      </w:pPr>
      <w:r>
        <w:t xml:space="preserve">Furthermore, the role extends beyond delivery. Midwives are responsible for prenatal education, teaching expectant mothers about nutrition, hygiene, and danger signs during pregnancy. In a city where urbanization is outpacing infrastructure development, many women migrate from rural areas with little prior healthcare knowledge. The midwife serves as an educator and advocate in this context, bridging the gap between traditional beliefs and modern medical practices. This educational component is crucial for long-term health outcomes, empowering women to make informed decisions about their reproductive health.</w:t>
      </w:r>
    </w:p>
    <w:p>
      <w:pPr>
        <w:pStyle w:val="BodyText"/>
      </w:pPr>
      <w:r>
        <w:rPr>
          <w:bCs/>
          <w:b/>
        </w:rPr>
        <w:t xml:space="preserve">Addressing Maternal Mortality</w:t>
      </w:r>
    </w:p>
    <w:p>
      <w:pPr>
        <w:pStyle w:val="BodyText"/>
      </w:pPr>
      <w:r>
        <w:t xml:space="preserve">The statistical significance of the midwife in reducing maternal mortality cannot be overstated. Ethiopia Addis Ababa has made considerable strides in recent decades toward meeting the Sustainable Development Goals (SDGs) related to maternal health. However, challenges remain. A significant percentage of maternal deaths are due to hemorrhage, sepsis, hypertensive disorders, and obstructed labor—conditions that are largely preventable or treatable with timely care. Midwives are often the first and sometimes only point of contact for women in emergency situations during childbirth.</w:t>
      </w:r>
    </w:p>
    <w:p>
      <w:pPr>
        <w:pStyle w:val="BodyText"/>
      </w:pPr>
      <w:r>
        <w:t xml:space="preserve">In Ethiopia Addis Ababa, midwives play a pivotal role in Emergency Obstetric and Newborn Care (EmONC). They are trained to administer essential life-saving medications, such as oxytocin for hemorrhage or magnesium sulfate for eclampsia. Their ability to initiate resuscitation for newborns immediately after birth further contributes to reducing neonatal mortality rates. By providing high-quality intrapartum care, midwives directly contribute to the national target of reducing the maternal mortality ratio. The presence of skilled birth attendants is widely recognized by global health organizations as one of the most effective strategies for saving women’s lives during childbirth.</w:t>
      </w:r>
    </w:p>
    <w:p>
      <w:pPr>
        <w:pStyle w:val="BodyText"/>
      </w:pPr>
      <w:r>
        <w:rPr>
          <w:bCs/>
          <w:b/>
        </w:rPr>
        <w:t xml:space="preserve">Socio-Cultural Challenges and Support</w:t>
      </w:r>
    </w:p>
    <w:p>
      <w:pPr>
        <w:pStyle w:val="BodyText"/>
      </w:pPr>
      <w:r>
        <w:t xml:space="preserve">The work of a midwife in Ethiopia Addis Ababa is not limited to clinical tasks; it also involves navigating complex socio-cultural dynamics. In many communities, decisions regarding healthcare are influenced by family structures, religious beliefs, and traditional practices. Midwives often act as mediators between these cultural norms and medical necessities. For instance, they may need to counsel families on the importance of institutional delivery over home births attended by traditional birth attendants who lack sterile equipment or emergency training.</w:t>
      </w:r>
    </w:p>
    <w:p>
      <w:pPr>
        <w:pStyle w:val="BodyText"/>
      </w:pPr>
      <w:r>
        <w:t xml:space="preserve">Additionally, midwives in Ethiopia Addis Ababa face significant professional challenges, including high workloads, understaffing, and sometimes inadequate resources. Despite these difficulties, they demonstrate remarkable resilience. The emotional toll of dealing with maternal loss or neonatal death is substantial. Therefore, supportive supervision and mental health support for midwives are essential components of a robust healthcare system. Recognizing the dedication of these professionals is not just an ethical imperative but a practical necessity for maintaining the stability of the health sector in Ethiopia Addis Ababa.</w:t>
      </w:r>
    </w:p>
    <w:p>
      <w:pPr>
        <w:pStyle w:val="BodyText"/>
      </w:pPr>
      <w:r>
        <w:rPr>
          <w:bCs/>
          <w:b/>
        </w:rPr>
        <w:t xml:space="preserve">Future Directions and Policy Implications</w:t>
      </w:r>
    </w:p>
    <w:p>
      <w:pPr>
        <w:pStyle w:val="BodyText"/>
      </w:pPr>
      <w:r>
        <w:t xml:space="preserve">To sustain progress, there must be continued investment in midwifery education and retention strategies in Ethiopia Addis Ababa. This includes upgrading training facilities, ensuring competitive salaries, and providing opportunities for professional development. The government of Ethiopia has recognized the importance of midwives by integrating them into broader health extension programs and advocating for increased funding toward primary healthcare. Strengthening the linkages between community health workers and hospital-based midwives can create a seamless continuum of care.</w:t>
      </w:r>
    </w:p>
    <w:p>
      <w:pPr>
        <w:pStyle w:val="BodyText"/>
      </w:pPr>
      <w:r>
        <w:rPr>
          <w:bCs/>
          <w:b/>
        </w:rPr>
        <w:t xml:space="preserve">Conclusion</w:t>
      </w:r>
    </w:p>
    <w:p>
      <w:pPr>
        <w:pStyle w:val="BodyText"/>
      </w:pPr>
      <w:r>
        <w:t xml:space="preserve">In conclusion, the midwife is an indispensable asset to the healthcare system in Ethiopia Addis Ababa. Through their clinical expertise, educational outreach, and compassionate care, they save countless lives each year. As the city continues to grow and modernize, the role of the midwife must be elevated and supported. Investing in midwifery is not just an investment in individual women; it is an investment in the future of families and society at large. By empowering midwives with better resources, training, and recognition, Ethiopia Addis Ababa can continue to make significant strides toward achieving universal health coverage and ensuring that every mother experiences safe and respectful childbirth.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Ethiopia Addis Ababa</dc:title>
  <dc:creator/>
  <dc:language>en</dc:language>
  <cp:keywords/>
  <dcterms:created xsi:type="dcterms:W3CDTF">2026-07-29T16:05:13Z</dcterms:created>
  <dcterms:modified xsi:type="dcterms:W3CDTF">2026-07-29T16:05:13Z</dcterms:modified>
</cp:coreProperties>
</file>

<file path=docProps/custom.xml><?xml version="1.0" encoding="utf-8"?>
<Properties xmlns="http://schemas.openxmlformats.org/officeDocument/2006/custom-properties" xmlns:vt="http://schemas.openxmlformats.org/officeDocument/2006/docPropsVTypes"/>
</file>