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Indonesia</w:t>
      </w:r>
      <w:r>
        <w:t xml:space="preserve"> </w:t>
      </w:r>
      <w:r>
        <w:t xml:space="preserve">Jakarta</w:t>
      </w:r>
    </w:p>
    <w:bookmarkStart w:id="21" w:name="Xf9c983635906eb6aa00b158ad80b262438902c7"/>
    <w:p>
      <w:pPr>
        <w:pStyle w:val="Heading1"/>
      </w:pPr>
      <w:r>
        <w:t xml:space="preserve">The Vital Role of the Midwife in Indonesia Jakarta</w:t>
      </w:r>
    </w:p>
    <w:bookmarkStart w:id="20" w:name="X7da1c6b51fc1e0313d3efd089290e745df99c25"/>
    <w:p>
      <w:pPr>
        <w:pStyle w:val="Heading3"/>
      </w:pPr>
      <w:r>
        <w:t xml:space="preserve">A Comprehensive Essay on Healthcare, Tradition, and Urbanization</w:t>
      </w:r>
    </w:p>
    <w:p>
      <w:pPr>
        <w:pStyle w:val="FirstParagraph"/>
      </w:pPr>
      <w:r>
        <w:t xml:space="preserve">In the bustling metropolis of Indonesia Jakarta, where ancient traditions collide with rapid modernization and hyper-urban development, healthcare remains a cornerstone of societal stability. Among the myriad professionals who dedicate their lives to public well-being in this dense urban landscape, few are as historically significant or currently indispensable as the midwife. The role of the</w:t>
      </w:r>
      <w:r>
        <w:t xml:space="preserve"> </w:t>
      </w:r>
      <w:r>
        <w:rPr>
          <w:bCs/>
          <w:b/>
        </w:rPr>
        <w:t xml:space="preserve">Midwife</w:t>
      </w:r>
      <w:r>
        <w:t xml:space="preserve"> </w:t>
      </w:r>
      <w:r>
        <w:t xml:space="preserve">extends far beyond the clinical delivery of infants; it encompasses a holistic approach to women’s health that blends medical expertise with cultural empathy. As Indonesia Jakarta continues to evolve into a global economic hub, understanding and elevating the position of these healthcare providers is not merely a medical necessity but a fundamental social imperative.</w:t>
      </w:r>
    </w:p>
    <w:p>
      <w:pPr>
        <w:pStyle w:val="BodyText"/>
      </w:pPr>
      <w:r>
        <w:t xml:space="preserve">The history of maternal care in the region is deeply intertwined with community structures long before formal hospitals existed. In many rural areas across Indonesia, traditional birth attendants have served as guardians of life for centuries. However, in</w:t>
      </w:r>
      <w:r>
        <w:t xml:space="preserve"> </w:t>
      </w:r>
      <w:r>
        <w:rPr>
          <w:bCs/>
          <w:b/>
        </w:rPr>
        <w:t xml:space="preserve">Indonesia Jakarta</w:t>
      </w:r>
      <w:r>
        <w:t xml:space="preserve">, the demographic shift toward urbanization has transformed these practices. Jakarta, home to over ten million residents in its core city and upwards of thirty million in its greater metropolitan area (Jabodetabek), presents unique challenges that modern midwives must navigate daily. The density of the population, combined with varying levels of socioeconomic status, means that access to quality healthcare can be inconsistent. In this context, the</w:t>
      </w:r>
      <w:r>
        <w:t xml:space="preserve"> </w:t>
      </w:r>
      <w:r>
        <w:rPr>
          <w:bCs/>
          <w:b/>
        </w:rPr>
        <w:t xml:space="preserve">Midwife</w:t>
      </w:r>
      <w:r>
        <w:t xml:space="preserve"> </w:t>
      </w:r>
      <w:r>
        <w:t xml:space="preserve">serves as a critical first line of defense and support for mothers who might otherwise fall through the cracks of a strained public health system.</w:t>
      </w:r>
    </w:p>
    <w:p>
      <w:pPr>
        <w:pStyle w:val="BodyText"/>
      </w:pPr>
      <w:r>
        <w:t xml:space="preserve">The integration of midwives into Indonesia’s national health strategy has been robust. The Indonesian government recognizes that promoting home births attended by skilled professionals is often more cost-effective and culturally acceptable than hospital deliveries for many families. In</w:t>
      </w:r>
      <w:r>
        <w:t xml:space="preserve"> </w:t>
      </w:r>
      <w:r>
        <w:rPr>
          <w:bCs/>
          <w:b/>
        </w:rPr>
        <w:t xml:space="preserve">Indonesia Jakarta</w:t>
      </w:r>
      <w:r>
        <w:t xml:space="preserve">, this dynamic is particularly pronounced. While private hospitals offer state-of-the-art obstetrics, the sheer volume of births requires a decentralized approach to care. Midwives operating in community health centers (Puskesmas) and private practices provide essential prenatal check-ups, nutritional counseling, and postnatal support. This decentralized model ensures that healthcare reaches the grassroots level of society, bridging the gap between traditional home-based care and modern medical intervention.</w:t>
      </w:r>
    </w:p>
    <w:p>
      <w:pPr>
        <w:pStyle w:val="BodyText"/>
      </w:pPr>
      <w:r>
        <w:t xml:space="preserve">Furthermore, the educational background of a</w:t>
      </w:r>
      <w:r>
        <w:t xml:space="preserve"> </w:t>
      </w:r>
      <w:r>
        <w:rPr>
          <w:bCs/>
          <w:b/>
        </w:rPr>
        <w:t xml:space="preserve">Midwife</w:t>
      </w:r>
      <w:r>
        <w:t xml:space="preserve"> </w:t>
      </w:r>
      <w:r>
        <w:t xml:space="preserve">in Indonesia Jakarta has evolved significantly. Today’s practitioners are not only skilled in assisting childbirth but are also trained to recognize high-risk pregnancies, manage emergencies such as postpartum hemorrhage, and provide comprehensive family planning advice. This education is vital in</w:t>
      </w:r>
      <w:r>
        <w:t xml:space="preserve"> </w:t>
      </w:r>
      <w:r>
        <w:rPr>
          <w:bCs/>
          <w:b/>
        </w:rPr>
        <w:t xml:space="preserve">Indonesia Jakarta</w:t>
      </w:r>
      <w:r>
        <w:t xml:space="preserve">, where lifestyle diseases such as hypertension and diabetes—conditions that complicate pregnancy—are on the rise due to urban dietary habits. The modern midwife must be adept at managing these comorbidities, ensuring that maternal mortality rates continue their steady decline across the archipelago.</w:t>
      </w:r>
    </w:p>
    <w:p>
      <w:pPr>
        <w:pStyle w:val="BodyText"/>
      </w:pPr>
      <w:r>
        <w:t xml:space="preserve">Beyond clinical duties, midwives play a pivotal role in health education and advocacy. In</w:t>
      </w:r>
      <w:r>
        <w:t xml:space="preserve"> </w:t>
      </w:r>
      <w:r>
        <w:rPr>
          <w:bCs/>
          <w:b/>
        </w:rPr>
        <w:t xml:space="preserve">Indonesia Jakarta</w:t>
      </w:r>
      <w:r>
        <w:t xml:space="preserve">, issues such as early marriage and high fertility rates remain concerns in certain communities. Midwives are often the trusted figures who educate young women about reproductive rights, hygiene, and child development. Their role as educators helps to foster a generation of mothers who are more empowered to make informed health decisions for themselves and their children. This educational aspect of midwifery is crucial in a rapidly changing society where misinformation can spread quickly through digital media.</w:t>
      </w:r>
    </w:p>
    <w:p>
      <w:pPr>
        <w:pStyle w:val="BodyText"/>
      </w:pPr>
      <w:r>
        <w:t xml:space="preserve">The challenges faced by</w:t>
      </w:r>
      <w:r>
        <w:t xml:space="preserve"> </w:t>
      </w:r>
      <w:r>
        <w:rPr>
          <w:bCs/>
          <w:b/>
        </w:rPr>
        <w:t xml:space="preserve">Midwife</w:t>
      </w:r>
      <w:r>
        <w:t xml:space="preserve">s in</w:t>
      </w:r>
      <w:r>
        <w:t xml:space="preserve"> </w:t>
      </w:r>
      <w:r>
        <w:rPr>
          <w:bCs/>
          <w:b/>
        </w:rPr>
        <w:t xml:space="preserve">Indonesia Jakarta</w:t>
      </w:r>
      <w:r>
        <w:t xml:space="preserve">, however, should not be overlooked. The urban environment poses distinct hurdles, including traffic congestion that can delay emergency transport and the high cost of living which impacts the accessibility of midwifery services for lower-income families. Additionally, there is an ongoing need for better regulation and professional support to prevent burnout among healthcare workers who often work long hours in under-resourced facilities. The government and private sectors must collaborate to ensure that midwives have access to modern equipment, continuous training, and fair compensation.</w:t>
      </w:r>
    </w:p>
    <w:p>
      <w:pPr>
        <w:pStyle w:val="BodyText"/>
      </w:pPr>
      <w:r>
        <w:t xml:space="preserve">In conclusion, the</w:t>
      </w:r>
      <w:r>
        <w:t xml:space="preserve"> </w:t>
      </w:r>
      <w:r>
        <w:rPr>
          <w:bCs/>
          <w:b/>
        </w:rPr>
        <w:t xml:space="preserve">Midwife</w:t>
      </w:r>
      <w:r>
        <w:t xml:space="preserve"> </w:t>
      </w:r>
      <w:r>
        <w:t xml:space="preserve">stands as a pillar of health within</w:t>
      </w:r>
      <w:r>
        <w:t xml:space="preserve"> </w:t>
      </w:r>
      <w:r>
        <w:rPr>
          <w:bCs/>
          <w:b/>
        </w:rPr>
        <w:t xml:space="preserve">Indonesia Jakarta</w:t>
      </w:r>
      <w:r>
        <w:t xml:space="preserve">. Their work is a testament to the resilience of the human spirit and the enduring importance of compassionate care. As this vibrant city continues to grow and transform, supporting its midwives means investing in the future health of its families. By strengthening the infrastructure that supports these professionals, acknowledging their vital contributions, and ensuring equitable access to their services,</w:t>
      </w:r>
      <w:r>
        <w:t xml:space="preserve"> </w:t>
      </w:r>
      <w:r>
        <w:rPr>
          <w:bCs/>
          <w:b/>
        </w:rPr>
        <w:t xml:space="preserve">Indonesia Jakarta</w:t>
      </w:r>
      <w:r>
        <w:t xml:space="preserve"> </w:t>
      </w:r>
      <w:r>
        <w:t xml:space="preserve">can secure a healthier tomorrow for all its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Indonesia Jakarta</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