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6" w:name="X973cbae5e3b0d1072f4fb94f6e668475bd3a685"/>
    <w:p>
      <w:pPr>
        <w:pStyle w:val="Heading1"/>
      </w:pPr>
      <w:r>
        <w:t xml:space="preserve">The Role and Evolution of the Military Officer in Colombia Medellín</w:t>
      </w:r>
    </w:p>
    <w:p>
      <w:pPr>
        <w:pStyle w:val="FirstParagraph"/>
      </w:pPr>
      <w:r>
        <w:t xml:space="preserve">The narrative of modern Colombian history is inextricably linked to the figures who have borne arms, worn uniforms, and held the responsibility of leadership under fire. At the heart of this military apparatus stands the</w:t>
      </w:r>
      <w:r>
        <w:t xml:space="preserve"> </w:t>
      </w:r>
      <w:r>
        <w:rPr>
          <w:bCs/>
          <w:b/>
        </w:rPr>
        <w:t xml:space="preserve">Military Officer</w:t>
      </w:r>
      <w:r>
        <w:t xml:space="preserve">, a role that has undergone profound transformation over the last three decades. Nowhere is this transformation more palpable than in Medellín, Colombia’s second-largest city and a symbol of national resilience. To understand the contemporary social fabric of Medellín, one must examine how the</w:t>
      </w:r>
      <w:r>
        <w:t xml:space="preserve"> </w:t>
      </w:r>
      <w:r>
        <w:rPr>
          <w:bCs/>
          <w:b/>
        </w:rPr>
        <w:t xml:space="preserve">Military Officer</w:t>
      </w:r>
      <w:r>
        <w:t xml:space="preserve"> </w:t>
      </w:r>
      <w:r>
        <w:t xml:space="preserve">has evolved from an enforcer in a war-torn landscape to a partner in civic security and nation-building within the specific context of</w:t>
      </w:r>
      <w:r>
        <w:t xml:space="preserve"> </w:t>
      </w:r>
      <w:r>
        <w:rPr>
          <w:bCs/>
          <w:b/>
        </w:rPr>
        <w:t xml:space="preserve">Colombia Medellín</w:t>
      </w:r>
      <w:r>
        <w:t xml:space="preserve">.</w:t>
      </w:r>
    </w:p>
    <w:bookmarkStart w:id="20" w:name="X79e87ed9f210732735260361a01718197d2c794"/>
    <w:p>
      <w:pPr>
        <w:pStyle w:val="Heading2"/>
      </w:pPr>
      <w:r>
        <w:t xml:space="preserve">The Historical Context: War and Urban Conflict</w:t>
      </w:r>
    </w:p>
    <w:p>
      <w:pPr>
        <w:pStyle w:val="FirstParagraph"/>
      </w:pPr>
      <w:r>
        <w:t xml:space="preserve">In the late 1980s and early 1990s, Medellín was synonymous with global drug cartels and violent urban warfare. During this era, the presence of the military in the city was often reactive, heavy-handed, and viewed with suspicion by large segments of the population. The</w:t>
      </w:r>
      <w:r>
        <w:t xml:space="preserve"> </w:t>
      </w:r>
      <w:r>
        <w:rPr>
          <w:bCs/>
          <w:b/>
        </w:rPr>
        <w:t xml:space="preserve">Military Officer</w:t>
      </w:r>
      <w:r>
        <w:t xml:space="preserve"> </w:t>
      </w:r>
      <w:r>
        <w:t xml:space="preserve">during this period operated in a low-intensity conflict environment where combat zones were residential neighborhoods. The distinction between soldier and police was often blurred due to security vacuums, leading to human rights concerns that have since become focal points for institutional reform.</w:t>
      </w:r>
    </w:p>
    <w:p>
      <w:pPr>
        <w:pStyle w:val="BodyText"/>
      </w:pPr>
      <w:r>
        <w:t xml:space="preserve">In these years, the primary objective of the</w:t>
      </w:r>
      <w:r>
        <w:t xml:space="preserve"> </w:t>
      </w:r>
      <w:r>
        <w:rPr>
          <w:bCs/>
          <w:b/>
        </w:rPr>
        <w:t xml:space="preserve">Military Officer</w:t>
      </w:r>
      <w:r>
        <w:t xml:space="preserve"> </w:t>
      </w:r>
      <w:r>
        <w:t xml:space="preserve">in Medellín was survival and containment. Operations were frequent in districts like Comuna 13 and Santo Domingo Savio. These were not standard military campaigns but irregular urban engagements where the officer had to navigate complex terrain, understand local power dynamics, and minimize collateral damage amidst intense guerrilla and paramilitary presence. The legacy of this era is deep; for older generations in Medellín, the image of the soldier was one of fear and trauma.</w:t>
      </w:r>
    </w:p>
    <w:bookmarkEnd w:id="20"/>
    <w:bookmarkStart w:id="21" w:name="Xa9c5c6355360ce69b43cb508de3e3cb934066f8"/>
    <w:p>
      <w:pPr>
        <w:pStyle w:val="Heading2"/>
      </w:pPr>
      <w:r>
        <w:t xml:space="preserve">The Paradigm Shift: Institutional Reform and Professionalization</w:t>
      </w:r>
    </w:p>
    <w:p>
      <w:pPr>
        <w:pStyle w:val="FirstParagraph"/>
      </w:pPr>
      <w:r>
        <w:t xml:space="preserve">However, the story did not end in violence. Over the past two decades, significant legislative and institutional reforms have reshaped how military personnel operate in urban centers. The Colombian Armed Forces underwent a rigorous process of professionalization, driven by international pressure for human rights compliance and domestic demands for legitimacy. For the</w:t>
      </w:r>
      <w:r>
        <w:t xml:space="preserve"> </w:t>
      </w:r>
      <w:r>
        <w:rPr>
          <w:bCs/>
          <w:b/>
        </w:rPr>
        <w:t xml:space="preserve">Military Officer</w:t>
      </w:r>
      <w:r>
        <w:t xml:space="preserve"> </w:t>
      </w:r>
      <w:r>
        <w:t xml:space="preserve">assigned to</w:t>
      </w:r>
      <w:r>
        <w:t xml:space="preserve"> </w:t>
      </w:r>
      <w:r>
        <w:rPr>
          <w:bCs/>
          <w:b/>
        </w:rPr>
        <w:t xml:space="preserve">Colombia Medellín</w:t>
      </w:r>
      <w:r>
        <w:t xml:space="preserve">, this meant new doctrines focusing on intelligence-led operations, community engagement, and strict adherence to the laws of armed conflict.</w:t>
      </w:r>
    </w:p>
    <w:p>
      <w:pPr>
        <w:pStyle w:val="BodyText"/>
      </w:pPr>
      <w:r>
        <w:t xml:space="preserve">The modern military officer is no longer just a combatant; they are trained in human rights, international humanitarian law, and crisis management. In Medellín, this shift is visible in the way interactions occur. While the threat of criminal organizations remains high, particularly groups like Los Rastrojos or dissident factions of former FARC guerrillas, the approach has changed. The</w:t>
      </w:r>
      <w:r>
        <w:t xml:space="preserve"> </w:t>
      </w:r>
      <w:r>
        <w:rPr>
          <w:bCs/>
          <w:b/>
        </w:rPr>
        <w:t xml:space="preserve">Military Officer</w:t>
      </w:r>
      <w:r>
        <w:t xml:space="preserve"> </w:t>
      </w:r>
      <w:r>
        <w:t xml:space="preserve">now operates as part of an integrated security system that includes national police and local municipal authorities. This integration requires a higher degree of diplomatic skill and community sensitivity than was previously required.</w:t>
      </w:r>
    </w:p>
    <w:bookmarkEnd w:id="21"/>
    <w:bookmarkStart w:id="22" w:name="X899cb4cbf6e035e43f7c334e2bd4ee7c94dbabe"/>
    <w:p>
      <w:pPr>
        <w:pStyle w:val="Heading2"/>
      </w:pPr>
      <w:r>
        <w:t xml:space="preserve">Integration into Urban Security: The Case of Comuna 13</w:t>
      </w:r>
    </w:p>
    <w:p>
      <w:pPr>
        <w:pStyle w:val="FirstParagraph"/>
      </w:pPr>
      <w:r>
        <w:t xml:space="preserve">No area illustrates the changing role of the military in Medellín better than Comuna 13. Once dubbed "The Most Beautiful District" by international media due to its graffiti art, it was also known as one of the most dangerous places on earth. In recent years, state operations have brought stability to the area. The</w:t>
      </w:r>
      <w:r>
        <w:t xml:space="preserve"> </w:t>
      </w:r>
      <w:r>
        <w:rPr>
          <w:bCs/>
          <w:b/>
        </w:rPr>
        <w:t xml:space="preserve">Military Officer</w:t>
      </w:r>
      <w:r>
        <w:t xml:space="preserve"> </w:t>
      </w:r>
      <w:r>
        <w:t xml:space="preserve">plays a crucial role here, not just in securing streets but in facilitating the return of public services and infrastructure.</w:t>
      </w:r>
    </w:p>
    <w:p>
      <w:pPr>
        <w:pStyle w:val="BodyText"/>
      </w:pPr>
      <w:r>
        <w:t xml:space="preserve">This evolution highlights a critical aspect of military service in modern Colombia: security is a prerequisite for social development. Without the presence of state authority, represented by the</w:t>
      </w:r>
      <w:r>
        <w:t xml:space="preserve"> </w:t>
      </w:r>
      <w:r>
        <w:rPr>
          <w:bCs/>
          <w:b/>
        </w:rPr>
        <w:t xml:space="preserve">Military Officer</w:t>
      </w:r>
      <w:r>
        <w:t xml:space="preserve">, investment and social programs cannot flourish. In Medellín, officers have participated in joint tasks with mayoral offices to secure public spaces, allowing citizens to reclaim parks and libraries from criminal control. This "security first" approach has been instrumental in Medellín’s broader urban regeneration projects.</w:t>
      </w:r>
    </w:p>
    <w:bookmarkEnd w:id="22"/>
    <w:bookmarkStart w:id="23" w:name="community-relations-and-trust-building"/>
    <w:p>
      <w:pPr>
        <w:pStyle w:val="Heading2"/>
      </w:pPr>
      <w:r>
        <w:t xml:space="preserve">Community Relations and Trust Building</w:t>
      </w:r>
    </w:p>
    <w:p>
      <w:pPr>
        <w:pStyle w:val="FirstParagraph"/>
      </w:pPr>
      <w:r>
        <w:t xml:space="preserve">A significant challenge for the military in Medellín has been rebuilding trust with the civilian population. The concept of "humanizing" the military presence has become a priority. In many neighborhoods, officers participate in social programs, sports events, and educational workshops. This shift is vital for intelligence gathering as well; when communities trust their local</w:t>
      </w:r>
      <w:r>
        <w:t xml:space="preserve"> </w:t>
      </w:r>
      <w:r>
        <w:rPr>
          <w:bCs/>
          <w:b/>
        </w:rPr>
        <w:t xml:space="preserve">Military Officer</w:t>
      </w:r>
      <w:r>
        <w:t xml:space="preserve">, they are more likely to report criminal activity without fear of retaliation.</w:t>
      </w:r>
    </w:p>
    <w:p>
      <w:pPr>
        <w:pStyle w:val="BodyText"/>
      </w:pPr>
      <w:r>
        <w:t xml:space="preserve">In the context of</w:t>
      </w:r>
      <w:r>
        <w:t xml:space="preserve"> </w:t>
      </w:r>
      <w:r>
        <w:rPr>
          <w:bCs/>
          <w:b/>
        </w:rPr>
        <w:t xml:space="preserve">Colombia Medellín</w:t>
      </w:r>
      <w:r>
        <w:t xml:space="preserve">, this relationship is delicate. The city has a strong culture of "Comunidad" and neighborly support. Military personnel who understand and respect these cultural nuances perform better in their duties. Officers are increasingly trained to act as bridge-builders between the state apparatus and marginalized communities, recognizing that military power alone cannot solve deep-seated social issues like poverty or lack of education.</w:t>
      </w:r>
    </w:p>
    <w:bookmarkEnd w:id="23"/>
    <w:bookmarkStart w:id="24" w:name="X84891553748d33a0931154d9da4203401fdff0d"/>
    <w:p>
      <w:pPr>
        <w:pStyle w:val="Heading2"/>
      </w:pPr>
      <w:r>
        <w:t xml:space="preserve">The Future: Cybersecurity, Technological Warfare, and Civic Mission</w:t>
      </w:r>
    </w:p>
    <w:p>
      <w:pPr>
        <w:pStyle w:val="FirstParagraph"/>
      </w:pPr>
      <w:r>
        <w:t xml:space="preserve">Looking forward, the role of the</w:t>
      </w:r>
      <w:r>
        <w:t xml:space="preserve"> </w:t>
      </w:r>
      <w:r>
        <w:rPr>
          <w:bCs/>
          <w:b/>
        </w:rPr>
        <w:t xml:space="preserve">Military Officer</w:t>
      </w:r>
      <w:r>
        <w:t xml:space="preserve"> </w:t>
      </w:r>
      <w:r>
        <w:t xml:space="preserve">in Medellín will continue to expand beyond traditional kinetic combat. The rise of cybercrime and digital trafficking requires a new breed of soldier with technical expertise. Furthermore, as climate change poses new security risks—such as flooding in low-lying areas of the Aburrá Valley—the military is increasingly called upon for disaster relief and infrastructure support.</w:t>
      </w:r>
    </w:p>
    <w:p>
      <w:pPr>
        <w:pStyle w:val="BodyText"/>
      </w:pPr>
      <w:r>
        <w:t xml:space="preserve">The educational institutions feeding the officer corps in Colombia are placing greater emphasis on strategic thinking and ethical leadership. The goal is to produce officers who are not only tactically proficient but also capable of navigating complex political and social landscapes. In Medellín, a city that has reinvented itself from a hub of narcotrafficking to an innovation capital, the military must adapt to this new identity.</w:t>
      </w:r>
    </w:p>
    <w:bookmarkEnd w:id="24"/>
    <w:bookmarkStart w:id="25" w:name="conclusion"/>
    <w:p>
      <w:pPr>
        <w:pStyle w:val="Heading2"/>
      </w:pPr>
      <w:r>
        <w:t xml:space="preserve">Conclusion</w:t>
      </w:r>
    </w:p>
    <w:p>
      <w:pPr>
        <w:pStyle w:val="FirstParagraph"/>
      </w:pPr>
      <w:r>
        <w:t xml:space="preserve">The journey of the</w:t>
      </w:r>
      <w:r>
        <w:t xml:space="preserve"> </w:t>
      </w:r>
      <w:r>
        <w:rPr>
          <w:bCs/>
          <w:b/>
        </w:rPr>
        <w:t xml:space="preserve">Military Officer</w:t>
      </w:r>
      <w:r>
        <w:t xml:space="preserve"> </w:t>
      </w:r>
      <w:r>
        <w:t xml:space="preserve">in Colombia is one of adaptation and refinement. In Medellín, this evolution reflects the broader national struggle for peace and stability. While the threats have not vanished entirely, the methods employed by military leaders have matured from brute force to strategic engagement.</w:t>
      </w:r>
    </w:p>
    <w:p>
      <w:pPr>
        <w:pStyle w:val="BodyText"/>
      </w:pPr>
      <w:r>
        <w:t xml:space="preserve">The modern</w:t>
      </w:r>
      <w:r>
        <w:t xml:space="preserve"> </w:t>
      </w:r>
      <w:r>
        <w:rPr>
          <w:bCs/>
          <w:b/>
        </w:rPr>
        <w:t xml:space="preserve">Military Officer</w:t>
      </w:r>
      <w:r>
        <w:t xml:space="preserve"> </w:t>
      </w:r>
      <w:r>
        <w:t xml:space="preserve">in Medellín serves as a guardian of democratic institutions, a partner in public security, and an agent of state presence in marginalized areas. Their effectiveness is measured not only by the number of operations conducted but by the degree to which they contribute to the stability and quality of life for citizens. As Colombia continues its transition toward lasting peace, the role of these officers will remain central to securing a future where Medellín can thrive as a global model for urban innovation and social cohesion.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Colombia Medellín</dc:title>
  <dc:creator/>
  <dc:language>en</dc:language>
  <cp:keywords/>
  <dcterms:created xsi:type="dcterms:W3CDTF">2026-07-29T17:20:37Z</dcterms:created>
  <dcterms:modified xsi:type="dcterms:W3CDTF">2026-07-29T17:20:37Z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