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Vanguard: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France</w:t>
      </w:r>
      <w:r>
        <w:t xml:space="preserve"> </w:t>
      </w:r>
      <w:r>
        <w:t xml:space="preserve">Lyon</w:t>
      </w:r>
    </w:p>
    <w:bookmarkStart w:id="25" w:name="X5f6a9f5e217d9a42d7fda0927bc7cdfee047b29"/>
    <w:p>
      <w:pPr>
        <w:pStyle w:val="Heading1"/>
      </w:pPr>
      <w:r>
        <w:t xml:space="preserve">The Strategic Vanguard: The Role of the Military Officer in France Lyon</w:t>
      </w:r>
    </w:p>
    <w:p>
      <w:pPr>
        <w:pStyle w:val="FirstParagraph"/>
      </w:pPr>
      <w:r>
        <w:t xml:space="preserve">In the annals of European military history, few cities resonate with as much strategic significance and cultural prestige as</w:t>
      </w:r>
      <w:r>
        <w:t xml:space="preserve"> </w:t>
      </w:r>
      <w:r>
        <w:rPr>
          <w:bCs/>
          <w:b/>
        </w:rPr>
        <w:t xml:space="preserve">Françe Lyon</w:t>
      </w:r>
      <w:r>
        <w:t xml:space="preserve">. Nestled at the confluence of the Rhône and Saône rivers, this metropolis has long served as a crossroads of commerce, culture, and command. Within this vibrant historical context, the figure of the</w:t>
      </w:r>
      <w:r>
        <w:t xml:space="preserve"> </w:t>
      </w:r>
      <w:r>
        <w:rPr>
          <w:bCs/>
          <w:b/>
        </w:rPr>
        <w:t xml:space="preserve">Military Officer</w:t>
      </w:r>
      <w:r>
        <w:t xml:space="preserve"> </w:t>
      </w:r>
      <w:r>
        <w:t xml:space="preserve">stands not merely as an agent of state power but as a guardian of heritage and a pillar of regional stability. To understand the modern operational landscape in this region, one must examine how the traditional duties and contemporary responsibilities of a</w:t>
      </w:r>
      <w:r>
        <w:t xml:space="preserve"> </w:t>
      </w:r>
      <w:r>
        <w:rPr>
          <w:bCs/>
          <w:b/>
        </w:rPr>
        <w:t xml:space="preserve">Military Officer</w:t>
      </w:r>
      <w:r>
        <w:t xml:space="preserve"> </w:t>
      </w:r>
      <w:r>
        <w:t xml:space="preserve">are adapted to serve both national defense interests and the unique sociopolitical fabric of</w:t>
      </w:r>
      <w:r>
        <w:t xml:space="preserve"> </w:t>
      </w:r>
      <w:r>
        <w:rPr>
          <w:bCs/>
          <w:b/>
        </w:rPr>
        <w:t xml:space="preserve">Françe Lyon</w:t>
      </w:r>
      <w:r>
        <w:t xml:space="preserve">.</w:t>
      </w:r>
    </w:p>
    <w:bookmarkStart w:id="20" w:name="Xc486766b18553542c921608370ee93b70976abc"/>
    <w:p>
      <w:pPr>
        <w:pStyle w:val="Heading2"/>
      </w:pPr>
      <w:r>
        <w:t xml:space="preserve">The Historical Context: A City of Strategic Confluence</w:t>
      </w:r>
    </w:p>
    <w:p>
      <w:pPr>
        <w:pStyle w:val="FirstParagraph"/>
      </w:pPr>
      <w:r>
        <w:t xml:space="preserve">The geography of</w:t>
      </w:r>
    </w:p>
    <w:p>
      <w:pPr>
        <w:pStyle w:val="BodyText"/>
      </w:pPr>
      <w:r>
        <w:t xml:space="preserve">Françe Lyon</w:t>
      </w:r>
    </w:p>
    <w:p>
      <w:pPr>
        <w:pStyle w:val="BodyText"/>
      </w:pPr>
      <w:r>
        <w:t xml:space="preserve">determines its destiny. Historically, controlling this junction meant controlling the flow between Northern and Southern Europe. Consequently, the presence of a</w:t>
      </w:r>
      <w:r>
        <w:t xml:space="preserve"> </w:t>
      </w:r>
      <w:r>
        <w:rPr>
          <w:bCs/>
          <w:b/>
        </w:rPr>
        <w:t xml:space="preserve">Military Officer</w:t>
      </w:r>
      <w:r>
        <w:t xml:space="preserve"> </w:t>
      </w:r>
      <w:r>
        <w:t xml:space="preserve">here has always carried weight beyond mere tactical execution; it involves diplomatic nuance and strategic foresight. During the World Wars, Lyon was a critical node for logistics and resistance movements alike. Today, while the nature of warfare has evolved from trench combat to cyber-security and asymmetric threats, the imperative remains: leadership must be grounded in an understanding of local geography and history. The modern officer deployed or stationed in</w:t>
      </w:r>
      <w:r>
        <w:t xml:space="preserve"> </w:t>
      </w:r>
      <w:r>
        <w:rPr>
          <w:bCs/>
          <w:b/>
        </w:rPr>
        <w:t xml:space="preserve">Françe Lyon</w:t>
      </w:r>
      <w:r>
        <w:t xml:space="preserve"> </w:t>
      </w:r>
      <w:r>
        <w:t xml:space="preserve">cannot operate effectively if they ignore these historical layers. They must recognize that their authority is intertwined with the city’s proud legacy of resilience.</w:t>
      </w:r>
    </w:p>
    <w:bookmarkEnd w:id="20"/>
    <w:bookmarkStart w:id="21" w:name="Xe4f1fc42de66af14fa7a5176100df28788deeb3"/>
    <w:p>
      <w:pPr>
        <w:pStyle w:val="Heading2"/>
      </w:pPr>
      <w:r>
        <w:t xml:space="preserve">The Dual Role: Command and Civic Integration</w:t>
      </w:r>
    </w:p>
    <w:p>
      <w:pPr>
        <w:pStyle w:val="FirstParagraph"/>
      </w:pPr>
      <w:r>
        <w:t xml:space="preserve">A distinct characteristic of the role within</w:t>
      </w:r>
      <w:r>
        <w:t xml:space="preserve"> </w:t>
      </w:r>
      <w:r>
        <w:rPr>
          <w:bCs/>
          <w:b/>
        </w:rPr>
        <w:t xml:space="preserve">Françe Lyon</w:t>
      </w:r>
      <w:r>
        <w:t xml:space="preserve"> </w:t>
      </w:r>
      <w:r>
        <w:t xml:space="preserve">is the expectation of high-level civic integration. Unlike remote border outposts, a</w:t>
      </w:r>
      <w:r>
        <w:t xml:space="preserve"> </w:t>
      </w:r>
      <w:r>
        <w:rPr>
          <w:bCs/>
          <w:b/>
        </w:rPr>
        <w:t xml:space="preserve">Military Officer</w:t>
      </w:r>
      <w:r>
        <w:t xml:space="preserve"> </w:t>
      </w:r>
      <w:r>
        <w:t xml:space="preserve">in this urban center operates in close proximity to civilian life. The officer acts as a bridge between the military establishment and the civilian population. This requires a skill set that extends far beyond combat proficiency. It demands emotional intelligence, cultural awareness, and crisis management capabilities.</w:t>
      </w:r>
    </w:p>
    <w:p>
      <w:pPr>
        <w:pStyle w:val="BodyText"/>
      </w:pPr>
      <w:r>
        <w:t xml:space="preserve">In times of natural disaster or public health crises—scenarios increasingly likely in our changing climate—the</w:t>
      </w:r>
      <w:r>
        <w:t xml:space="preserve"> </w:t>
      </w:r>
      <w:r>
        <w:rPr>
          <w:bCs/>
          <w:b/>
        </w:rPr>
        <w:t xml:space="preserve">Military Officer</w:t>
      </w:r>
      <w:r>
        <w:t xml:space="preserve"> </w:t>
      </w:r>
      <w:r>
        <w:t xml:space="preserve">becomes a key coordinator for humanitarian aid within the</w:t>
      </w:r>
      <w:r>
        <w:t xml:space="preserve"> </w:t>
      </w:r>
      <w:r>
        <w:rPr>
          <w:bCs/>
          <w:b/>
        </w:rPr>
        <w:t xml:space="preserve">Françe Lyon</w:t>
      </w:r>
      <w:r>
        <w:t xml:space="preserve"> </w:t>
      </w:r>
      <w:r>
        <w:t xml:space="preserve">metropolitan area. The ability to command troops while simultaneously collaborating with local mayors, hospital administrators, and emergency services is paramount. This hybrid role reinforces the idea that military power in a democratic society is most effective when it is visible yet respectful of civilian autonomy.</w:t>
      </w:r>
    </w:p>
    <w:bookmarkEnd w:id="21"/>
    <w:bookmarkStart w:id="22" w:name="ethical-leadership-and-democratic-values"/>
    <w:p>
      <w:pPr>
        <w:pStyle w:val="Heading2"/>
      </w:pPr>
      <w:r>
        <w:t xml:space="preserve">Ethical Leadership and Democratic Values</w:t>
      </w:r>
    </w:p>
    <w:p>
      <w:pPr>
        <w:pStyle w:val="FirstParagraph"/>
      </w:pPr>
      <w:r>
        <w:rPr>
          <w:bCs/>
          <w:b/>
        </w:rPr>
        <w:t xml:space="preserve">Françe Lyon</w:t>
      </w:r>
      <w:r>
        <w:t xml:space="preserve"> </w:t>
      </w:r>
      <w:r>
        <w:t xml:space="preserve">prides itself on its republican values, secularism, and commitment to human rights. Therefore, the</w:t>
      </w:r>
      <w:r>
        <w:t xml:space="preserve"> </w:t>
      </w:r>
      <w:r>
        <w:rPr>
          <w:bCs/>
          <w:b/>
        </w:rPr>
        <w:t xml:space="preserve">Military Officer</w:t>
      </w:r>
      <w:r>
        <w:t xml:space="preserve"> </w:t>
      </w:r>
      <w:r>
        <w:t xml:space="preserve">stationed there serves as a living embodiment of these principles. Ethical leadership is not an abstract concept but a daily practice. Whether leading junior soldiers through rigorous training exercises or engaging with diverse communities in public forums, the officer must model integrity and adherence to international humanitarian law.</w:t>
      </w:r>
    </w:p>
    <w:p>
      <w:pPr>
        <w:pStyle w:val="BodyText"/>
      </w:pPr>
      <w:r>
        <w:t xml:space="preserve">The challenge for the modern</w:t>
      </w:r>
      <w:r>
        <w:t xml:space="preserve"> </w:t>
      </w:r>
      <w:r>
        <w:rPr>
          <w:bCs/>
          <w:b/>
        </w:rPr>
        <w:t xml:space="preserve">Military Officer</w:t>
      </w:r>
      <w:r>
        <w:t xml:space="preserve"> </w:t>
      </w:r>
      <w:r>
        <w:t xml:space="preserve">lies in maintaining discipline and hierarchy while fostering an inclusive environment. In a cosmopolitan hub like</w:t>
      </w:r>
      <w:r>
        <w:t xml:space="preserve"> </w:t>
      </w:r>
      <w:r>
        <w:rPr>
          <w:bCs/>
          <w:b/>
        </w:rPr>
        <w:t xml:space="preserve">Françe Lyon</w:t>
      </w:r>
      <w:r>
        <w:t xml:space="preserve">, diversity is a strength. Officers must ensure that their units reflect this diversity, promoting cohesion among soldiers from varied backgrounds. This internal unity translates to external trust, as the public sees the military not as an alien force but as a part of their own societal fabric.</w:t>
      </w:r>
    </w:p>
    <w:bookmarkEnd w:id="22"/>
    <w:bookmarkStart w:id="23" w:name="strategic-adaptation-in-urban-operations"/>
    <w:p>
      <w:pPr>
        <w:pStyle w:val="Heading2"/>
      </w:pPr>
      <w:r>
        <w:t xml:space="preserve">Strategic Adaptation in Urban Operations</w:t>
      </w:r>
    </w:p>
    <w:p>
      <w:pPr>
        <w:pStyle w:val="FirstParagraph"/>
      </w:pPr>
      <w:r>
        <w:t xml:space="preserve">The urban environment of</w:t>
      </w:r>
      <w:r>
        <w:t xml:space="preserve"> </w:t>
      </w:r>
      <w:r>
        <w:rPr>
          <w:bCs/>
          <w:b/>
        </w:rPr>
        <w:t xml:space="preserve">Françe Lyon</w:t>
      </w:r>
      <w:r>
        <w:t xml:space="preserve"> </w:t>
      </w:r>
      <w:r>
        <w:t xml:space="preserve">presents specific tactical challenges. Dense population centers require precise application of force and sophisticated intelligence gathering. The</w:t>
      </w:r>
      <w:r>
        <w:t xml:space="preserve"> </w:t>
      </w:r>
      <w:r>
        <w:rPr>
          <w:bCs/>
          <w:b/>
        </w:rPr>
        <w:t xml:space="preserve">Military Officer</w:t>
      </w:r>
      <w:r>
        <w:t xml:space="preserve"> </w:t>
      </w:r>
      <w:r>
        <w:t xml:space="preserve">must be adept at urban warfare theory, understanding how to navigate complex infrastructure without causing unnecessary collateral damage or civil unrest.</w:t>
      </w:r>
    </w:p>
    <w:p>
      <w:pPr>
        <w:pStyle w:val="BodyText"/>
      </w:pPr>
      <w:r>
        <w:t xml:space="preserve">This involves utilizing advanced technology for surveillance and communication while respecting privacy laws that are strictly enforced in the region. The officer’s decision-making process is thus a balancing act between security needs and civil liberties. In</w:t>
      </w:r>
      <w:r>
        <w:t xml:space="preserve"> </w:t>
      </w:r>
      <w:r>
        <w:rPr>
          <w:bCs/>
          <w:b/>
        </w:rPr>
        <w:t xml:space="preserve">Françe Lyon</w:t>
      </w:r>
      <w:r>
        <w:t xml:space="preserve">, where protests, public gatherings, and political discourse are frequent, the officer must remain neutral yet vigilant, ensuring that military assets are used solely for defense and not for political suppression.</w:t>
      </w:r>
    </w:p>
    <w:bookmarkEnd w:id="23"/>
    <w:bookmarkStart w:id="24" w:name="Xda9677b869288b320bd9c2c54ac58b13ddcd924"/>
    <w:p>
      <w:pPr>
        <w:pStyle w:val="Heading2"/>
      </w:pPr>
      <w:r>
        <w:t xml:space="preserve">Conclusion: The Enduring Relevance of Leadership</w:t>
      </w:r>
    </w:p>
    <w:p>
      <w:pPr>
        <w:pStyle w:val="FirstParagraph"/>
      </w:pPr>
      <w:r>
        <w:t xml:space="preserve">In conclusion, the</w:t>
      </w:r>
      <w:r>
        <w:t xml:space="preserve"> </w:t>
      </w:r>
      <w:r>
        <w:rPr>
          <w:bCs/>
          <w:b/>
        </w:rPr>
        <w:t xml:space="preserve">Military Officer</w:t>
      </w:r>
      <w:r>
        <w:t xml:space="preserve"> </w:t>
      </w:r>
      <w:r>
        <w:t xml:space="preserve">in</w:t>
      </w:r>
      <w:r>
        <w:t xml:space="preserve"> </w:t>
      </w:r>
      <w:r>
        <w:rPr>
          <w:bCs/>
          <w:b/>
        </w:rPr>
        <w:t xml:space="preserve">Françe Lyon</w:t>
      </w:r>
      <w:r>
        <w:t xml:space="preserve"> </w:t>
      </w:r>
      <w:r>
        <w:t xml:space="preserve">occupies a unique position at the intersection of history, strategy, and civic duty. They are not just warriors but diplomats, humanitarians, and ethical leaders. The rich tapestry of Lyon’s past informs their present responsibilities, reminding them that leadership is about service to the state and its people. As threats evolve from conventional armies to hybrid conflicts involving cyber-attacks and misinformation, the core competencies of the officer—adaptability, integrity, and strategic thinking—remain constant.</w:t>
      </w:r>
    </w:p>
    <w:p>
      <w:pPr>
        <w:pStyle w:val="BodyText"/>
      </w:pPr>
      <w:r>
        <w:t xml:space="preserve">The significance of this role in</w:t>
      </w:r>
      <w:r>
        <w:t xml:space="preserve"> </w:t>
      </w:r>
      <w:r>
        <w:rPr>
          <w:bCs/>
          <w:b/>
        </w:rPr>
        <w:t xml:space="preserve">Françe Lyon</w:t>
      </w:r>
      <w:r>
        <w:t xml:space="preserve"> </w:t>
      </w:r>
      <w:r>
        <w:t xml:space="preserve">is a testament to the broader importance of military professionalism in modern society. It demonstrates that true strength lies not only in firepower but in the ability to integrate seamlessly with civilian life, uphold democratic values, and protect the peace through wise and humane command. For any institution seeking to maintain order and security in such a pivotal location, investing in the development of such officers is not just a military necessity but a civic imperative.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Vanguard: The Role of the Military Officer in France Lyon</dc:title>
  <dc:creator/>
  <dc:language>en</dc:language>
  <cp:keywords/>
  <dcterms:created xsi:type="dcterms:W3CDTF">2026-07-29T13:43:58Z</dcterms:created>
  <dcterms:modified xsi:type="dcterms:W3CDTF">2026-07-29T13:43:58Z</dcterms:modified>
</cp:coreProperties>
</file>

<file path=docProps/custom.xml><?xml version="1.0" encoding="utf-8"?>
<Properties xmlns="http://schemas.openxmlformats.org/officeDocument/2006/custom-properties" xmlns:vt="http://schemas.openxmlformats.org/officeDocument/2006/docPropsVTypes"/>
</file>