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Iraq,</w:t>
      </w:r>
      <w:r>
        <w:t xml:space="preserve"> </w:t>
      </w:r>
      <w:r>
        <w:t xml:space="preserve">Baghdad</w:t>
      </w:r>
    </w:p>
    <w:bookmarkStart w:id="25" w:name="Xfa67052008c349b92f0ca7b90d342e8c6dc0973"/>
    <w:p>
      <w:pPr>
        <w:pStyle w:val="Heading1"/>
      </w:pPr>
      <w:r>
        <w:t xml:space="preserve">The Role and Responsibility of the Military Officer in Iraq, Baghdad</w:t>
      </w:r>
    </w:p>
    <w:p>
      <w:pPr>
        <w:pStyle w:val="FirstParagraph"/>
      </w:pPr>
      <w:r>
        <w:t xml:space="preserve">The deployment of military personnel to conflict zones requires a profound understanding of not only tactical combat but also the intricate socio-political landscapes that define those regions. Among these deployed forces, the</w:t>
      </w:r>
      <w:r>
        <w:t xml:space="preserve"> </w:t>
      </w:r>
      <w:r>
        <w:rPr>
          <w:bCs/>
          <w:b/>
        </w:rPr>
        <w:t xml:space="preserve">Military Officer</w:t>
      </w:r>
      <w:r>
        <w:t xml:space="preserve"> </w:t>
      </w:r>
      <w:r>
        <w:t xml:space="preserve">stands as the pivotal figure bridging strategic intent with operational reality. Nowhere is this complexity more acute than in Iraq, specifically within its capital city of Baghdad. The environment of Baghdad presents a unique set of challenges that demand a specialized approach to leadership, diplomacy, and security management from every commissioned officer operating within its borders.</w:t>
      </w:r>
    </w:p>
    <w:bookmarkStart w:id="20" w:name="the-complexity-of-the-battlefield"/>
    <w:p>
      <w:pPr>
        <w:pStyle w:val="Heading2"/>
      </w:pPr>
      <w:r>
        <w:t xml:space="preserve">The Complexity of the Battlefield</w:t>
      </w:r>
    </w:p>
    <w:p>
      <w:pPr>
        <w:pStyle w:val="FirstParagraph"/>
      </w:pPr>
      <w:r>
        <w:t xml:space="preserve">To understand the role of the</w:t>
      </w:r>
      <w:r>
        <w:t xml:space="preserve"> </w:t>
      </w:r>
      <w:r>
        <w:rPr>
          <w:bCs/>
          <w:b/>
        </w:rPr>
        <w:t xml:space="preserve">Military Officer</w:t>
      </w:r>
      <w:r>
        <w:t xml:space="preserve"> </w:t>
      </w:r>
      <w:r>
        <w:t xml:space="preserve">in this theater, one must first appreciate the nature of the environment. Baghdad is not merely a geographic location; it is a densely populated urban sprawl where military operations are inextricably linked to civilian life. The streets of Baghdad are narrow, congested, and lined with historical and modern political significance alike. For the</w:t>
      </w:r>
      <w:r>
        <w:t xml:space="preserve"> </w:t>
      </w:r>
      <w:r>
        <w:rPr>
          <w:bCs/>
          <w:b/>
        </w:rPr>
        <w:t xml:space="preserve">Military Officer</w:t>
      </w:r>
      <w:r>
        <w:t xml:space="preserve">, the "battlefield" extends beyond designated kill zones into neighborhoods, markets, government ministries, and religious sites. This urban warfare context necessitates a level of vigilance and strategic thinking that differs significantly from conventional field combat.</w:t>
      </w:r>
    </w:p>
    <w:p>
      <w:pPr>
        <w:pStyle w:val="BodyText"/>
      </w:pPr>
      <w:r>
        <w:t xml:space="preserve">In Baghdad, violence is often asymmetric and unpredictable. Insurgent groups utilize the density of the population to mask movements and blend in with civilians. Consequently, the</w:t>
      </w:r>
      <w:r>
        <w:t xml:space="preserve"> </w:t>
      </w:r>
      <w:r>
        <w:rPr>
          <w:bCs/>
          <w:b/>
        </w:rPr>
        <w:t xml:space="preserve">Military Officer</w:t>
      </w:r>
      <w:r>
        <w:t xml:space="preserve"> </w:t>
      </w:r>
      <w:r>
        <w:t xml:space="preserve">must operate with a heightened sense of situational awareness. Every intersection can be a potential ambush site, and every interaction with local citizens carries political weight. The officer is responsible for distinguishing between hostile actors and innocent bystanders in split seconds, decisions that have immediate consequences for mission success and civilian safety.</w:t>
      </w:r>
    </w:p>
    <w:bookmarkEnd w:id="20"/>
    <w:bookmarkStart w:id="21" w:name="diplomacy-and-civil-military-relations"/>
    <w:p>
      <w:pPr>
        <w:pStyle w:val="Heading2"/>
      </w:pPr>
      <w:r>
        <w:t xml:space="preserve">Diplomacy and Civil-Military Relations</w:t>
      </w:r>
    </w:p>
    <w:p>
      <w:pPr>
        <w:pStyle w:val="FirstParagraph"/>
      </w:pPr>
      <w:r>
        <w:t xml:space="preserve">Beyond kinetic operations, the</w:t>
      </w:r>
      <w:r>
        <w:t xml:space="preserve"> </w:t>
      </w:r>
      <w:r>
        <w:rPr>
          <w:bCs/>
          <w:b/>
        </w:rPr>
        <w:t xml:space="preserve">Military Officer</w:t>
      </w:r>
      <w:r>
        <w:t xml:space="preserve"> </w:t>
      </w:r>
      <w:r>
        <w:t xml:space="preserve">serves as a de facto diplomat. In the context of Iraq, where sectarian tensions and tribal affiliations play a massive role in security dynamics, winning the "hearts and minds" of the local population is critical. The officer acts as the face of foreign intervention or coalition support to the Iraqi people. Positive interactions with community leaders, religious figures, and local officials can de-escalate tensions that might otherwise lead to unrest.</w:t>
      </w:r>
    </w:p>
    <w:p>
      <w:pPr>
        <w:pStyle w:val="BodyText"/>
      </w:pPr>
      <w:r>
        <w:t xml:space="preserve">This aspect of leadership is particularly vital in Baghdad, where trust in government institutions has historically been fragile. The</w:t>
      </w:r>
      <w:r>
        <w:t xml:space="preserve"> </w:t>
      </w:r>
      <w:r>
        <w:rPr>
          <w:bCs/>
          <w:b/>
        </w:rPr>
        <w:t xml:space="preserve">Military Officer</w:t>
      </w:r>
      <w:r>
        <w:t xml:space="preserve"> </w:t>
      </w:r>
      <w:r>
        <w:t xml:space="preserve">must navigate these waters carefully, ensuring that military actions do not alienate the very population they are tasked with protecting or stabilizing. Building rapport requires cultural competence, linguistic effort (or effective use of interpreters), and genuine empathy for the suffering caused by prolonged conflict. An officer who fails to engage with the local populace risks creating a vacuum of trust that insurgents can easily exploit.</w:t>
      </w:r>
    </w:p>
    <w:bookmarkEnd w:id="21"/>
    <w:bookmarkStart w:id="22" w:name="X7fd72f07f5c6ed3394b9d156a562c526b0fa972"/>
    <w:p>
      <w:pPr>
        <w:pStyle w:val="Heading2"/>
      </w:pPr>
      <w:r>
        <w:t xml:space="preserve">Strategic Adaptability and Decision Making</w:t>
      </w:r>
    </w:p>
    <w:p>
      <w:pPr>
        <w:pStyle w:val="FirstParagraph"/>
      </w:pPr>
      <w:r>
        <w:t xml:space="preserve">The dynamic nature of security in Baghdad demands strategic adaptability from the</w:t>
      </w:r>
      <w:r>
        <w:t xml:space="preserve"> </w:t>
      </w:r>
      <w:r>
        <w:rPr>
          <w:bCs/>
          <w:b/>
        </w:rPr>
        <w:t xml:space="preserve">Military Officer</w:t>
      </w:r>
      <w:r>
        <w:t xml:space="preserve">. Orders from higher command may not account for the rapid changes occurring on the ground. Whether it is a sudden spike in rocket fire directed at Green Zone targets or a localized civil disturbance in Sadr City, officers must possess the autonomy and judgment to make real-time decisions. This requires a robust understanding of rules of engagement that balance force protection with proportional response.</w:t>
      </w:r>
    </w:p>
    <w:p>
      <w:pPr>
        <w:pStyle w:val="BodyText"/>
      </w:pPr>
      <w:r>
        <w:t xml:space="preserve">Furthermore, coordination with Iraqi Security Forces (ISF) is a cornerstone of modern operations in Iraq. The</w:t>
      </w:r>
      <w:r>
        <w:t xml:space="preserve"> </w:t>
      </w:r>
      <w:r>
        <w:rPr>
          <w:bCs/>
          <w:b/>
        </w:rPr>
        <w:t xml:space="preserve">Military Officer</w:t>
      </w:r>
      <w:r>
        <w:t xml:space="preserve"> </w:t>
      </w:r>
      <w:r>
        <w:t xml:space="preserve">often serves as an advisor and mentor to their Iraqi counterparts. This role involves not just tactical training but also fostering institutional integrity within the ISF. By embedding with local units, officers provide immediate feedback, logistical support, and intelligence sharing that enhances the overall security posture of Baghdad. This partnership is essential for transitioning security responsibilities to local hands and ensuring long-term stability.</w:t>
      </w:r>
    </w:p>
    <w:bookmarkEnd w:id="22"/>
    <w:bookmarkStart w:id="23" w:name="Xaeb288ad9943f8ffde85896242008dd0b9a9321"/>
    <w:p>
      <w:pPr>
        <w:pStyle w:val="Heading2"/>
      </w:pPr>
      <w:r>
        <w:t xml:space="preserve">Moral Courage and Psychological Resilience</w:t>
      </w:r>
    </w:p>
    <w:p>
      <w:pPr>
        <w:pStyle w:val="FirstParagraph"/>
      </w:pPr>
      <w:r>
        <w:t xml:space="preserve">The psychological toll of operating in Baghdad on the</w:t>
      </w:r>
      <w:r>
        <w:t xml:space="preserve"> </w:t>
      </w:r>
      <w:r>
        <w:rPr>
          <w:bCs/>
          <w:b/>
        </w:rPr>
        <w:t xml:space="preserve">Military Officer</w:t>
      </w:r>
      <w:r>
        <w:t xml:space="preserve"> </w:t>
      </w:r>
      <w:r>
        <w:t xml:space="preserve">cannot be overstated. The constant threat of Improvised Explosive Devices (IEDs), sniper fire, and mortar attacks creates a high-stress environment. Officers must maintain moral courage, adhering to ethical standards even when under extreme duress. They are expected to model discipline and restraint for their subordinates, ensuring that the conduct of the force remains professional and lawful.</w:t>
      </w:r>
    </w:p>
    <w:p>
      <w:pPr>
        <w:pStyle w:val="BodyText"/>
      </w:pPr>
      <w:r>
        <w:t xml:space="preserve">Mental resilience is cultivated through strong leadership networks and peer support systems within the unit. The officer must manage their own stress while supporting junior enlisted personnel who may be experiencing combat fatigue or trauma. This human dimension of command is crucial for maintaining unit cohesion and effectiveness over long deployments.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Iraq Baghdad</w:t>
      </w:r>
      <w:r>
        <w:t xml:space="preserve"> </w:t>
      </w:r>
      <w:r>
        <w:t xml:space="preserve">is multifaceted, demanding a blend of tactical prowess, diplomatic skill, strategic adaptability, and moral integrity. The officer operates at the intersection of war and peace, violence and community engagement. Success in this theater depends not only on superior firepower but on the ability to navigate complex social structures and earn the cooperation of the local population. As history shows, stabilizing Baghdad requires a commitment to nuanced leadership that respects local culture while firmly upholding security objectives. The</w:t>
      </w:r>
      <w:r>
        <w:t xml:space="preserve"> </w:t>
      </w:r>
      <w:r>
        <w:rPr>
          <w:bCs/>
          <w:b/>
        </w:rPr>
        <w:t xml:space="preserve">Military Officer</w:t>
      </w:r>
      <w:r>
        <w:t xml:space="preserve"> </w:t>
      </w:r>
      <w:r>
        <w:t xml:space="preserve">is thus not just a commander of troops, but a guardian of stability in one of the world's most challenging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Military Officer in Iraq, Baghdad</dc:title>
  <dc:creator/>
  <dc:language>en</dc:language>
  <cp:keywords/>
  <dcterms:created xsi:type="dcterms:W3CDTF">2026-07-29T18:23:12Z</dcterms:created>
  <dcterms:modified xsi:type="dcterms:W3CDTF">2026-07-29T18:23:12Z</dcterms:modified>
</cp:coreProperties>
</file>

<file path=docProps/custom.xml><?xml version="1.0" encoding="utf-8"?>
<Properties xmlns="http://schemas.openxmlformats.org/officeDocument/2006/custom-properties" xmlns:vt="http://schemas.openxmlformats.org/officeDocument/2006/docPropsVTypes"/>
</file>