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Milan</w:t>
      </w:r>
    </w:p>
    <w:bookmarkStart w:id="20" w:name="X9ab33c9a1539a9d38ca9817fab7fa2b7c919ddf"/>
    <w:p>
      <w:pPr>
        <w:pStyle w:val="Heading1"/>
      </w:pPr>
      <w:r>
        <w:t xml:space="preserve">The Modern Military Officer in Italy Milan: A Synthesis of Tradition and Urban Strategic Necessity</w:t>
      </w:r>
    </w:p>
    <w:p>
      <w:pPr>
        <w:pStyle w:val="FirstParagraph"/>
      </w:pPr>
      <w:r>
        <w:t xml:space="preserve">The concept of a</w:t>
      </w:r>
      <w:r>
        <w:t xml:space="preserve"> </w:t>
      </w:r>
      <w:r>
        <w:rPr>
          <w:bCs/>
          <w:b/>
        </w:rPr>
        <w:t xml:space="preserve">Military Officer</w:t>
      </w:r>
      <w:r>
        <w:t xml:space="preserve">Italy Milan. As one of Europe's premier financial hubs and a gateway between Northern Europe and the Mediterranean, Milan represents a unique intersection of global commerce, international diplomacy, and national security. This essay explores the multifaceted role of the</w:t>
      </w:r>
      <w:r>
        <w:t xml:space="preserve"> </w:t>
      </w:r>
      <w:r>
        <w:rPr>
          <w:bCs/>
          <w:b/>
        </w:rPr>
        <w:t xml:space="preserve">Military Officer</w:t>
      </w:r>
    </w:p>
    <w:p>
      <w:pPr>
        <w:pStyle w:val="BodyText"/>
      </w:pPr>
      <w:r>
        <w:t xml:space="preserve">The Historical Weight on Italian SoilTo understand the current position of a</w:t>
      </w:r>
    </w:p>
    <w:p>
      <w:pPr>
        <w:pStyle w:val="BodyText"/>
      </w:pPr>
      <w:r>
        <w:t xml:space="preserve">Military Officer in Milan, one must first appreciate the historical gravity carried by their profession in</w:t>
      </w:r>
    </w:p>
    <w:p>
      <w:pPr>
        <w:pStyle w:val="BodyText"/>
      </w:pPr>
      <w:r>
        <w:t xml:space="preserve">Italy Milan. The Kingdom of Italy was established in 1861, and its military institutions have long been pillars of national identity. While Milan is historically associated with commerce and design (the Quadrilatero della Moda), it has also held strategic importance since the Lombard Wars through to World War II. Today, the presence of military structures in and around Milan serves as a bridge between past valor and future security challenges. The</w:t>
      </w:r>
      <w:r>
        <w:t xml:space="preserve"> </w:t>
      </w:r>
      <w:r>
        <w:rPr>
          <w:bCs/>
          <w:b/>
        </w:rPr>
        <w:t xml:space="preserve">Military Officer</w:t>
      </w:r>
      <w:r>
        <w:t xml:space="preserve"> </w:t>
      </w:r>
      <w:r>
        <w:t xml:space="preserve">in this region does not merely command troops; they act as custodians of history, often interacting with local communities that view the military through a lens of both respect and scrutiny. This requires an officer to be deeply embedded in the social fabric of</w:t>
      </w:r>
    </w:p>
    <w:p>
      <w:pPr>
        <w:pStyle w:val="BodyText"/>
      </w:pPr>
      <w:r>
        <w:t xml:space="preserve">Italy Milan, understanding that their authority is derived not just from rank, but from community trust.</w:t>
      </w:r>
    </w:p>
    <w:p>
      <w:pPr>
        <w:pStyle w:val="BodyText"/>
      </w:pPr>
      <w:r>
        <w:t xml:space="preserve">Milan as a Strategic Hub: Beyond Combat OperationsIn contemporary military doctrine, warfare extends far beyond the battlefield. The role of a</w:t>
      </w:r>
      <w:r>
        <w:t xml:space="preserve"> </w:t>
      </w:r>
      <w:r>
        <w:rPr>
          <w:bCs/>
          <w:b/>
        </w:rPr>
        <w:t xml:space="preserve">Military Officer</w:t>
      </w:r>
      <w:r>
        <w:t xml:space="preserve"> </w:t>
      </w:r>
      <w:r>
        <w:t xml:space="preserve">in</w:t>
      </w:r>
    </w:p>
    <w:p>
      <w:pPr>
        <w:pStyle w:val="BodyText"/>
      </w:pPr>
      <w:r>
        <w:t xml:space="preserve">Italy Milan is heavily defined by non-kinetic operations. Milan hosts numerous international organizations, including branches of the United Nations and various NATO liaison offices due to its status as Italy’s economic capital. Consequently, military officers stationed here are often involved in civil-military cooperation, crisis management planning, and logistical support for international peacekeeping missions. They must possess exceptional communication skills to interface with corporate leaders, diplomats from across the globe who reside in</w:t>
      </w:r>
    </w:p>
    <w:p>
      <w:pPr>
        <w:pStyle w:val="BodyText"/>
      </w:pPr>
      <w:r>
        <w:t xml:space="preserve">Italy Milan, and local government officials. This "diplomatic warfare" is crucial; a single misstep by an officer can have geopolitical ramifications that far exceed the immediate urban environment.</w:t>
      </w:r>
    </w:p>
    <w:p>
      <w:pPr>
        <w:pStyle w:val="BodyText"/>
      </w:pPr>
      <w:r>
        <w:t xml:space="preserve">The Technological and Industrial Nexus</w:t>
      </w:r>
    </w:p>
    <w:p>
      <w:pPr>
        <w:pStyle w:val="BodyText"/>
      </w:pPr>
      <w:r>
        <w:t xml:space="preserve">Italy Milanis also a powerhouse for innovation, particularly in defense technology and aerospace engineering. Companies such as Leonardo S.p.A., a major global defense contractor, have significant operations in the region. This creates a unique demand for</w:t>
      </w:r>
      <w:r>
        <w:t xml:space="preserve"> </w:t>
      </w:r>
      <w:r>
        <w:rPr>
          <w:bCs/>
          <w:b/>
        </w:rPr>
        <w:t xml:space="preserve">Military Officers</w:t>
      </w:r>
      <w:r>
        <w:t xml:space="preserve"> </w:t>
      </w:r>
      <w:r>
        <w:t xml:space="preserve">who are technologically adept. These officers often serve as liaisons between the armed forces and private industry, overseeing research and development projects or managing procurement processes that integrate cutting-edge technology into military infrastructure. The modern</w:t>
      </w:r>
    </w:p>
    <w:p>
      <w:pPr>
        <w:pStyle w:val="BodyText"/>
      </w:pPr>
      <w:r>
        <w:t xml:space="preserve">Military Officer in Milan must be fluent in both military jargon and industrial innovation cycles, ensuring that the Italian Armed Forces remain competitive on the global stage. This technical proficiency is not optional; it is a core competency required to maintain operational readiness in an age of cyber warfare and advanced surveillance systems.</w:t>
      </w:r>
    </w:p>
    <w:p>
      <w:pPr>
        <w:pStyle w:val="BodyText"/>
      </w:pPr>
      <w:r>
        <w:t xml:space="preserve">Cultural Competence and Community IntegrationLiving and working in</w:t>
      </w:r>
    </w:p>
    <w:p>
      <w:pPr>
        <w:pStyle w:val="BodyText"/>
      </w:pPr>
      <w:r>
        <w:t xml:space="preserve">Italy Milan presents specific cultural challenges for military personnel, both domestic and international. The city is cosmopolitan, fast-paced, and culturally sophisticated. A</w:t>
      </w:r>
      <w:r>
        <w:t xml:space="preserve"> </w:t>
      </w:r>
      <w:r>
        <w:rPr>
          <w:bCs/>
          <w:b/>
        </w:rPr>
        <w:t xml:space="preserve">Military Officer</w:t>
      </w:r>
      <w:r>
        <w:t xml:space="preserve"> </w:t>
      </w:r>
      <w:r>
        <w:t xml:space="preserve">serving here must demonstrate high levels of emotional intelligence and cultural competence. They are expected to participate in civic life, attend local events, and understand the nuances of Italian social etiquette while maintaining professional discipline. This integration helps mitigate the perceived distance between the military institution and the civilian population it protects. In</w:t>
      </w:r>
    </w:p>
    <w:p>
      <w:pPr>
        <w:pStyle w:val="BodyText"/>
      </w:pPr>
      <w:r>
        <w:t xml:space="preserve">Italy Milan, where civil society is vibrant and politically active, transparency and accessibility are key to maintaining public support for defense initiatives.</w:t>
      </w:r>
    </w:p>
    <w:p>
      <w:pPr>
        <w:pStyle w:val="BodyText"/>
      </w:pPr>
      <w:r>
        <w:t xml:space="preserve">Challenges of Urban Warfare PreparednessDespite its peaceful demeanor,</w:t>
      </w:r>
    </w:p>
    <w:p>
      <w:pPr>
        <w:pStyle w:val="BodyText"/>
      </w:pPr>
      <w:r>
        <w:t xml:space="preserve">Italy Milan faces potential security threats ranging from terrorism to civil unrest. Military officers stationed in such dense urban environments must train extensively for urban warfare scenarios and rapid response coordination. The complex infrastructure of</w:t>
      </w:r>
    </w:p>
    <w:p>
      <w:pPr>
        <w:pStyle w:val="BodyText"/>
      </w:pPr>
      <w:r>
        <w:t xml:space="preserve">Italy Milan—with its extensive underground transit systems, high-rise buildings, and crowded public squares—presents unique tactical challenges. Officers must develop specialized plans for counter-terrorism operations, disaster relief during floods or earthquakes (common in the Po Valley), and crowd control during major international events like the Milan Fashion Week or Expo expos. This readiness ensures that when crisis strikes, the response is swift, coordinated, and effective.</w:t>
      </w:r>
    </w:p>
    <w:p>
      <w:pPr>
        <w:pStyle w:val="BodyText"/>
      </w:pPr>
      <w:r>
        <w:t xml:space="preserve">In conclusion, the role of a</w:t>
      </w:r>
    </w:p>
    <w:p>
      <w:pPr>
        <w:pStyle w:val="BodyText"/>
      </w:pPr>
      <w:r>
        <w:t xml:space="preserve">Military Officer in</w:t>
      </w:r>
    </w:p>
    <w:p>
      <w:pPr>
        <w:pStyle w:val="BodyText"/>
      </w:pPr>
      <w:r>
        <w:t xml:space="preserve">Italy Milan is a complex tapestry woven from threads of tradition, diplomacy, technology, and civic duty. It is not sufficient to be merely a soldier; one must be an ambassador of national security in one of the world’s most dynamic cities. As global threats become increasingly asymmetric and interconnected, the need for officers who can operate seamlessly within the economic and diplomatic hubs like</w:t>
      </w:r>
    </w:p>
    <w:p>
      <w:pPr>
        <w:pStyle w:val="BodyText"/>
      </w:pPr>
      <w:r>
        <w:t xml:space="preserve">Italy Milan will only grow. They are the guardians of stability in a city that drives much of Italy’s economic engine, ensuring that progress continues uninterrupted by conflict or crisis. Through rigorous training, ethical leadership, and deep community engagement, these officers uphold the honor of their profession while securing the future of</w:t>
      </w:r>
    </w:p>
    <w:p>
      <w:pPr>
        <w:pStyle w:val="BodyText"/>
      </w:pPr>
      <w:r>
        <w:t xml:space="preserve">Italy Milan.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Italy Milan</dc:title>
  <dc:creator/>
  <dc:language>en</dc:language>
  <cp:keywords/>
  <dcterms:created xsi:type="dcterms:W3CDTF">2026-07-29T21:28:28Z</dcterms:created>
  <dcterms:modified xsi:type="dcterms:W3CDTF">2026-07-29T21:28:28Z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