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31" w:name="X85d3bd14dd96e7628c5e9aa39eec76b3ba39578"/>
    <w:p>
      <w:pPr>
        <w:pStyle w:val="Heading1"/>
      </w:pPr>
      <w:r>
        <w:t xml:space="preserve">The Role and Evolution of the Military Officer in Netherlands Amsterdam</w:t>
      </w:r>
    </w:p>
    <w:p>
      <w:pPr>
        <w:pStyle w:val="FirstParagraph"/>
      </w:pPr>
      <w:r>
        <w:rPr>
          <w:bCs/>
          <w:b/>
        </w:rPr>
        <w:t xml:space="preserve">Title:</w:t>
      </w:r>
      <w:r>
        <w:t xml:space="preserve"> </w:t>
      </w:r>
      <w:r>
        <w:t xml:space="preserve">The Role and Evolution of the Military Officer in Netherlands Amsterdam</w:t>
      </w:r>
      <w:r>
        <w:br/>
      </w:r>
      <w:r>
        <w:br/>
      </w:r>
      <w:r>
        <w:rPr>
          <w:iCs/>
          <w:i/>
        </w:rPr>
        <w:t xml:space="preserve">Note: This essay explores how historical tradition, modern strategic imperatives, and civic responsibility converge on the figure of the military officer within a unique urban context.</w:t>
      </w:r>
    </w:p>
    <w:bookmarkStart w:id="20" w:name="i.-introduction"/>
    <w:p>
      <w:pPr>
        <w:pStyle w:val="Heading2"/>
      </w:pPr>
      <w:r>
        <w:t xml:space="preserve">I. Introduction</w:t>
      </w:r>
    </w:p>
    <w:p>
      <w:pPr>
        <w:pStyle w:val="FirstParagraph"/>
      </w:pPr>
      <w:r>
        <w:t xml:space="preserve">The image of a military officer often conjures visions of distant battlefields or strict regimented drills in remote camps. However, when we contextualize this role within</w:t>
      </w:r>
      <w:r>
        <w:t xml:space="preserve"> </w:t>
      </w:r>
      <w:r>
        <w:rPr>
          <w:bCs/>
          <w:b/>
        </w:rPr>
        <w:t xml:space="preserve">Netherlands Amsterdam</w:t>
      </w:r>
      <w:r>
        <w:t xml:space="preserve">, the narrative shifts dramatically. It becomes one of integration, diplomacy, resilience, and civic engagement. As the capital and largest city of the</w:t>
      </w:r>
      <w:r>
        <w:t xml:space="preserve"> </w:t>
      </w:r>
      <w:r>
        <w:rPr>
          <w:bCs/>
          <w:b/>
        </w:rPr>
        <w:t xml:space="preserve">Netherlands</w:t>
      </w:r>
      <w:r>
        <w:t xml:space="preserve">, Amsterdam serves not only as an economic powerhouse but also as a global hub for international law, diplomacy, and humanitarian efforts.</w:t>
      </w:r>
    </w:p>
    <w:p>
      <w:pPr>
        <w:pStyle w:val="BodyText"/>
      </w:pPr>
      <w:r>
        <w:t xml:space="preserve">In this unique environment, the</w:t>
      </w:r>
      <w:r>
        <w:t xml:space="preserve"> </w:t>
      </w:r>
      <w:r>
        <w:rPr>
          <w:bCs/>
          <w:b/>
        </w:rPr>
        <w:t xml:space="preserve">Military Officer</w:t>
      </w:r>
      <w:r>
        <w:t xml:space="preserve"> </w:t>
      </w:r>
      <w:r>
        <w:t xml:space="preserve">is no longer just a commander of troops in isolation. Instead, they act as ambassadors of national security within a cosmopolitan setting. This essay examines the multifaceted role of the military officer in Amsterdam’s modern landscape—balancing traditional military values with contemporary challenges such as cyber warfare, climate change adaptation, and urban crisis management.</w:t>
      </w:r>
    </w:p>
    <w:bookmarkEnd w:id="20"/>
    <w:bookmarkStart w:id="21" w:name="Xab3d4edf27f4652090c7d39a5522c2b4bce6a1b"/>
    <w:p>
      <w:pPr>
        <w:pStyle w:val="Heading2"/>
      </w:pPr>
      <w:r>
        <w:t xml:space="preserve">II. Historical Context: From Fortress to Foundation</w:t>
      </w:r>
    </w:p>
    <w:p>
      <w:pPr>
        <w:pStyle w:val="FirstParagraph"/>
      </w:pPr>
      <w:r>
        <w:t xml:space="preserve">To understand the present-day</w:t>
      </w:r>
      <w:r>
        <w:t xml:space="preserve"> </w:t>
      </w:r>
      <w:r>
        <w:rPr>
          <w:bCs/>
          <w:b/>
        </w:rPr>
        <w:t xml:space="preserve">Military Officer</w:t>
      </w:r>
      <w:r>
        <w:t xml:space="preserve">, one must first acknowledge Amsterdam’s historical relationship with defense. The</w:t>
      </w:r>
      <w:r>
        <w:t xml:space="preserve"> </w:t>
      </w:r>
      <w:r>
        <w:rPr>
          <w:bCs/>
          <w:b/>
        </w:rPr>
        <w:t xml:space="preserve">Netherlands</w:t>
      </w:r>
      <w:r>
        <w:t xml:space="preserve">, historically known for its maritime prowess, relied heavily on fortified cities to protect trade routes. Amsterdam was once a heavily fortified city, surrounded by canals that served both as transportation arteries and defensive moats.</w:t>
      </w:r>
    </w:p>
    <w:p>
      <w:pPr>
        <w:pStyle w:val="BodyText"/>
      </w:pPr>
      <w:r>
        <w:t xml:space="preserve">During the 17th-century Golden Age and subsequent conflicts, officers in Amsterdam were tasked with guarding the city’s vast wealth—stored in gold coins like the famous "Amsterdam guilder." These early officers embodied discipline, strategic thinking, and loyalty. Today’s officer inherits this legacy of responsibility but applies it to non-traditional security domains.</w:t>
      </w:r>
    </w:p>
    <w:bookmarkEnd w:id="21"/>
    <w:bookmarkStart w:id="25" w:name="X26c8826c08d4422b8102bfee49ec9cb8ad41480"/>
    <w:p>
      <w:pPr>
        <w:pStyle w:val="Heading2"/>
      </w:pPr>
      <w:r>
        <w:t xml:space="preserve">III. Modern Strategic Imperatives in an Urban Center</w:t>
      </w:r>
    </w:p>
    <w:p>
      <w:pPr>
        <w:pStyle w:val="FirstParagraph"/>
      </w:pPr>
      <w:r>
        <w:t xml:space="preserve">In the 21st century, Amsterdam stands as a model smart city and a key node in European infrastructure. The</w:t>
      </w:r>
      <w:r>
        <w:t xml:space="preserve"> </w:t>
      </w:r>
      <w:r>
        <w:rPr>
          <w:bCs/>
          <w:b/>
        </w:rPr>
        <w:t xml:space="preserve">Military Officer</w:t>
      </w:r>
      <w:r>
        <w:t xml:space="preserve"> </w:t>
      </w:r>
      <w:r>
        <w:t xml:space="preserve">stationed or operating within</w:t>
      </w:r>
      <w:r>
        <w:t xml:space="preserve"> </w:t>
      </w:r>
      <w:r>
        <w:rPr>
          <w:bCs/>
          <w:b/>
        </w:rPr>
        <w:t xml:space="preserve">Netherlands Amsterdam</w:t>
      </w:r>
    </w:p>
    <w:bookmarkStart w:id="22" w:name="a.-cybersecurity-and-digital-defense"/>
    <w:p>
      <w:pPr>
        <w:pStyle w:val="Heading3"/>
      </w:pPr>
      <w:r>
        <w:t xml:space="preserve">A. Cybersecurity and Digital Defense</w:t>
      </w:r>
    </w:p>
    <w:p>
      <w:pPr>
        <w:pStyle w:val="FirstParagraph"/>
      </w:pPr>
      <w:r>
        <w:t xml:space="preserve">The Netherlands ranks among the top countries globally in cybersecurity awareness, with many tech firms and international organizations headquartered in Amsterdam. Military officers now play critical roles in protecting national digital infrastructure from cyber threats. They collaborate closely with civilian agencies to safeguard data integrity, ensuring that military communications and critical services remain resilient against sophisticated hacking attempts.</w:t>
      </w:r>
    </w:p>
    <w:bookmarkEnd w:id="22"/>
    <w:bookmarkStart w:id="23" w:name="b.-climate-resilience"/>
    <w:p>
      <w:pPr>
        <w:pStyle w:val="Heading3"/>
      </w:pPr>
      <w:r>
        <w:t xml:space="preserve">B. Climate Resilience</w:t>
      </w:r>
    </w:p>
    <w:p>
      <w:pPr>
        <w:pStyle w:val="FirstParagraph"/>
      </w:pPr>
      <w:r>
        <w:t xml:space="preserve">Amsterdam faces existential risks due to sea-level rise and flooding—a reality all too familiar given the</w:t>
      </w:r>
      <w:r>
        <w:t xml:space="preserve"> </w:t>
      </w:r>
      <w:r>
        <w:rPr>
          <w:bCs/>
          <w:b/>
        </w:rPr>
        <w:t xml:space="preserve">Netherlands</w:t>
      </w:r>
    </w:p>
    <w:bookmarkEnd w:id="23"/>
    <w:bookmarkStart w:id="24" w:name="c.-urban-crisis-management"/>
    <w:p>
      <w:pPr>
        <w:pStyle w:val="Heading3"/>
      </w:pPr>
      <w:r>
        <w:t xml:space="preserve">C. Urban Crisis Management</w:t>
      </w:r>
    </w:p>
    <w:p>
      <w:pPr>
        <w:pStyle w:val="FirstParagraph"/>
      </w:pPr>
      <w:r>
        <w:t xml:space="preserve">In times of public unrest or terrorism alerts, Amsterdam’s dense urban fabric requires precise coordination between police forces and military personnel. Officers must demonstrate high levels of situational awareness and cultural sensitivity when interacting with diverse communities. Their presence in public spaces during crises is symbolic yet practical—projecting stability while respecting civil liberties.</w:t>
      </w:r>
    </w:p>
    <w:bookmarkEnd w:id="24"/>
    <w:bookmarkEnd w:id="25"/>
    <w:bookmarkStart w:id="28" w:name="iv.-civic-engagement-and-diplomacy"/>
    <w:p>
      <w:pPr>
        <w:pStyle w:val="Heading2"/>
      </w:pPr>
      <w:r>
        <w:t xml:space="preserve">IV. Civic Engagement and Diplomacy</w:t>
      </w:r>
    </w:p>
    <w:p>
      <w:pPr>
        <w:pStyle w:val="FirstParagraph"/>
      </w:pPr>
      <w:r>
        <w:t xml:space="preserve">A defining characteristic of the modern</w:t>
      </w:r>
      <w:r>
        <w:t xml:space="preserve"> </w:t>
      </w:r>
      <w:r>
        <w:rPr>
          <w:bCs/>
          <w:b/>
        </w:rPr>
        <w:t xml:space="preserve">Military Officer</w:t>
      </w:r>
    </w:p>
    <w:bookmarkStart w:id="26" w:name="a.-public-relations-and-trust-building"/>
    <w:p>
      <w:pPr>
        <w:pStyle w:val="Heading3"/>
      </w:pPr>
      <w:r>
        <w:t xml:space="preserve">A. Public Relations and Trust Building</w:t>
      </w:r>
    </w:p>
    <w:p>
      <w:pPr>
        <w:pStyle w:val="FirstParagraph"/>
      </w:pPr>
      <w:r>
        <w:t xml:space="preserve">Through open days, educational programs, and partnerships with schools across Amsterdam, officers foster transparency about the armed forces’ mission. This helps dispel myths about militarization and promotes understanding of the military’s protective rather than oppressive role.</w:t>
      </w:r>
    </w:p>
    <w:bookmarkEnd w:id="26"/>
    <w:bookmarkStart w:id="27" w:name="b.-international-diplomacy"/>
    <w:p>
      <w:pPr>
        <w:pStyle w:val="Heading3"/>
      </w:pPr>
      <w:r>
        <w:t xml:space="preserve">B. International Diplomacy</w:t>
      </w:r>
    </w:p>
    <w:p>
      <w:pPr>
        <w:pStyle w:val="FirstParagraph"/>
      </w:pPr>
      <w:r>
        <w:t xml:space="preserve">Given Amsterdam’s status as a home to numerous international institutions—including UN offices—military officers often engage in diplomatic outreach. They represent</w:t>
      </w:r>
      <w:r>
        <w:t xml:space="preserve"> </w:t>
      </w:r>
      <w:r>
        <w:rPr>
          <w:bCs/>
          <w:b/>
        </w:rPr>
        <w:t xml:space="preserve">Netherlands</w:t>
      </w:r>
    </w:p>
    <w:bookmarkEnd w:id="27"/>
    <w:bookmarkEnd w:id="28"/>
    <w:bookmarkStart w:id="29" w:name="X61d82fafacc8f1300a6c6136f577c36ebd13d93"/>
    <w:p>
      <w:pPr>
        <w:pStyle w:val="Heading2"/>
      </w:pPr>
      <w:r>
        <w:t xml:space="preserve">V. Challenges Facing Today’s Military Officers</w:t>
      </w:r>
    </w:p>
    <w:p>
      <w:pPr>
        <w:pStyle w:val="FirstParagraph"/>
      </w:pPr>
      <w:r>
        <w:t xml:space="preserve">Despite these advancements, several hurdles persist:</w:t>
      </w:r>
    </w:p>
    <w:p>
      <w:pPr>
        <w:numPr>
          <w:ilvl w:val="0"/>
          <w:numId w:val="1001"/>
        </w:numPr>
        <w:pStyle w:val="Compact"/>
      </w:pPr>
      <w:r>
        <w:t xml:space="preserve">Balancing operational readiness with accessibility: Ensuring that military personnel remain prepared for deployment without alienating local residents.</w:t>
      </w:r>
    </w:p>
    <w:p>
      <w:pPr>
        <w:numPr>
          <w:ilvl w:val="0"/>
          <w:numId w:val="1001"/>
        </w:numPr>
        <w:pStyle w:val="Compact"/>
      </w:pPr>
      <w:r>
        <w:t xml:space="preserve">Maintaining neutrality in politically polarized environments: Navigating complex social dynamics while upholding core values of duty and honor.</w:t>
      </w:r>
    </w:p>
    <w:p>
      <w:pPr>
        <w:numPr>
          <w:ilvl w:val="0"/>
          <w:numId w:val="1001"/>
        </w:numPr>
        <w:pStyle w:val="Compact"/>
      </w:pPr>
      <w:r>
        <w:t xml:space="preserve">Adapting to technological advancements rapidly enough to stay ahead of emerging threats, particularly those stemming from artificial intelligence and autonomous weapons systems.</w:t>
      </w:r>
    </w:p>
    <w:bookmarkEnd w:id="29"/>
    <w:bookmarkStart w:id="30" w:name="vii.-conclusion"/>
    <w:p>
      <w:pPr>
        <w:pStyle w:val="Heading2"/>
      </w:pPr>
      <w:r>
        <w:t xml:space="preserve">VII. Conclusion</w:t>
      </w:r>
    </w:p>
    <w:p>
      <w:pPr>
        <w:pStyle w:val="FirstParagraph"/>
      </w:pPr>
      <w:r>
        <w:t xml:space="preserve">The story of the</w:t>
      </w:r>
      <w:r>
        <w:t xml:space="preserve"> </w:t>
      </w:r>
      <w:r>
        <w:rPr>
          <w:bCs/>
          <w:b/>
        </w:rPr>
        <w:t xml:space="preserve">Military OfficerNetherlands Amsterdam</w:t>
      </w:r>
    </w:p>
    <w:p>
      <w:pPr>
        <w:pStyle w:val="BodyText"/>
      </w:pPr>
      <w:r>
        <w:t xml:space="preserve">This evolution reflects broader trends within modern democracies: recognizing that true security encompasses economic stability, environmental protection, technological advancement alongside traditional defense mechanisms. For those who wear the uniform in Amsterdam today—whether serving domestically or preparing for international deployments—they embody a blend of tradition and progress.</w:t>
      </w:r>
    </w:p>
    <w:p>
      <w:pPr>
        <w:pStyle w:val="BodyText"/>
      </w:pPr>
      <w:r>
        <w:t xml:space="preserve">In conclusion, whether addressing immediate threats or shaping future policies related to climate change and digital safety—the</w:t>
      </w:r>
      <w:r>
        <w:t xml:space="preserve"> </w:t>
      </w:r>
      <w:r>
        <w:rPr>
          <w:bCs/>
          <w:b/>
        </w:rPr>
        <w:t xml:space="preserve">Military OfficerNetherlands Amsterdam</w:t>
      </w:r>
    </w:p>
    <w:p>
      <w:pPr>
        <w:pStyle w:val="BodyText"/>
      </w:pPr>
      <w:r>
        <w:rPr>
          <w:iCs/>
          <w:i/>
        </w:rPr>
        <w:t xml:space="preserve">End of Essay Document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Netherlands Amsterdam</dc:title>
  <dc:creator/>
  <dc:language>en</dc:language>
  <cp:keywords/>
  <dcterms:created xsi:type="dcterms:W3CDTF">2026-07-29T08:04:51Z</dcterms:created>
  <dcterms:modified xsi:type="dcterms:W3CDTF">2026-07-29T08:04:51Z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