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Rhythm:</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d22a73cefe35b91f60e9b51e3f63ebbf6ce4d8c"/>
    <w:p>
      <w:pPr>
        <w:pStyle w:val="Heading1"/>
      </w:pPr>
      <w:r>
        <w:t xml:space="preserve">The Soul of Rhythm: The Musician in Brazil Rio de Janeiro</w:t>
      </w:r>
    </w:p>
    <w:p>
      <w:pPr>
        <w:pStyle w:val="FirstParagraph"/>
      </w:pPr>
      <w:r>
        <w:t xml:space="preserve">In the vast tapestry of global culture, few threads are as vibrant, intricate, and resilient as the musical heritage of Brazil. Within this national context, there exists a city that serves not merely as a geographic location but as a spiritual capital for sound: Rio de Janeiro. To understand the musician in Brazil Rio de Janeiro is to understand more than just an individual artist; it is to comprehend the heartbeat of a community where music is not an entertainment option, but the very fabric of daily existence. This essay explores the unique role, identity, and cultural significance of the musician within this specific urban landscape.</w:t>
      </w:r>
    </w:p>
    <w:bookmarkStart w:id="20" w:name="the-geography-as-inspiration"/>
    <w:p>
      <w:pPr>
        <w:pStyle w:val="Heading2"/>
      </w:pPr>
      <w:r>
        <w:t xml:space="preserve">The Geography as Inspiration</w:t>
      </w:r>
    </w:p>
    <w:p>
      <w:pPr>
        <w:pStyle w:val="FirstParagraph"/>
      </w:pPr>
      <w:r>
        <w:t xml:space="preserve">The city of Rio de Janeiro is defined by its dramatic juxtapositions: steep mountains meeting turquoise oceans, historic colonial architecture standing beside modern skyscrapers. This visual intensity mirrors the auditory landscape. The musician in this environment does not create in a vacuum; they are shaped by the "morro" (the hillside favelas), the samba schools located in dense communities, and the expansive beaches of Copacabana and Ipanema. The geography dictates rhythm just as much as history does. The bounce of a dancer on Lapa’s arched streets, often referred to as Rio's bohemian heart, is directly influenced by the syncopated beats generated by local percussionists. In Rio, the city itself is an instrument.</w:t>
      </w:r>
    </w:p>
    <w:bookmarkEnd w:id="20"/>
    <w:bookmarkStart w:id="21" w:name="samba-the-identity-card"/>
    <w:p>
      <w:pPr>
        <w:pStyle w:val="Heading2"/>
      </w:pPr>
      <w:r>
        <w:t xml:space="preserve">Samba: The Identity Card</w:t>
      </w:r>
    </w:p>
    <w:p>
      <w:pPr>
        <w:pStyle w:val="FirstParagraph"/>
      </w:pPr>
      <w:r>
        <w:t xml:space="preserve">No discussion of the musician in Brazil Rio de Janeiro can proceed without addressing Samba. Originating from Afro-Brazilian communities, Samba is more than a genre; it is a historical record and a social mechanism. For decades, the samba school (</w:t>
      </w:r>
      <w:r>
        <w:rPr>
          <w:iCs/>
          <w:i/>
        </w:rPr>
        <w:t xml:space="preserve">escola de samba</w:t>
      </w:r>
      <w:r>
        <w:t xml:space="preserve">) has served as both an artistic collective and a community anchor. The musicians here are often unpaid volunteers or community members who dedicate years to perfecting their craft for the annual Carnival parade.</w:t>
      </w:r>
    </w:p>
    <w:p>
      <w:pPr>
        <w:pStyle w:val="BodyText"/>
      </w:pPr>
      <w:r>
        <w:t xml:space="preserve">The traditional musician in this context plays instruments like the cuíca, the tamborim, and the surdo. These sounds create a wall of rhythmic complexity that demands immense discipline. However, beyond these traditional roles, Rio has become a melting pot where these foundational rhythms merge with other forms. The musician adapts to this legacy by respecting its roots while innovating upon them.</w:t>
      </w:r>
    </w:p>
    <w:bookmarkEnd w:id="21"/>
    <w:bookmarkStart w:id="22" w:name="the-rise-of-bossa-nova-and-jazz-fusion"/>
    <w:p>
      <w:pPr>
        <w:pStyle w:val="Heading2"/>
      </w:pPr>
      <w:r>
        <w:t xml:space="preserve">The Rise of Bossa Nova and Jazz Fusion</w:t>
      </w:r>
    </w:p>
    <w:p>
      <w:pPr>
        <w:pStyle w:val="FirstParagraph"/>
      </w:pPr>
      <w:r>
        <w:t xml:space="preserve">If Samba represents the communal heart, Bossa Nova represents the intellectual soul of Rio's musical identity. Emerging in the late 1950s and early 1960s from apartment complexes in neighborhoods like Copacabana, Bossa Nova transformed global perception of Brazilian music. The musician in this lineage—figures like Antônio Carlos Jobim and João Gilberto—introduced a subtler, more harmonic approach to rhythm.</w:t>
      </w:r>
    </w:p>
    <w:p>
      <w:pPr>
        <w:pStyle w:val="BodyText"/>
      </w:pPr>
      <w:r>
        <w:t xml:space="preserve">In contemporary Rio de Janeiro, this legacy persists. Young musicians often blend the acoustic warmth of Bossa Nova with modern production techniques or even electronic elements. This fusion reflects the dual nature of modern Rio: it honors its poetic past while engaging with globalized present-day trends. The musician must therefore be bilingual, fluent in both the complex harmonies of mid-20th-century jazz and the percussive demands of traditional samba.</w:t>
      </w:r>
    </w:p>
    <w:bookmarkEnd w:id="22"/>
    <w:bookmarkStart w:id="23" w:name="tropicalia-and-resistance"/>
    <w:p>
      <w:pPr>
        <w:pStyle w:val="Heading2"/>
      </w:pPr>
      <w:r>
        <w:t xml:space="preserve">Tropicalia and Resistance</w:t>
      </w:r>
    </w:p>
    <w:p>
      <w:pPr>
        <w:pStyle w:val="FirstParagraph"/>
      </w:pPr>
      <w:r>
        <w:t xml:space="preserve">The role of the musician also extends into political expression. In the 1960s, during Brazil’s military dictatorship, artists like Caetano Veloso and Gilberto Gil pioneered Tropicalia (</w:t>
      </w:r>
      <w:r>
        <w:rPr>
          <w:iCs/>
          <w:i/>
        </w:rPr>
        <w:t xml:space="preserve">Tropicália</w:t>
      </w:r>
      <w:r>
        <w:t xml:space="preserve">). This movement was a chaotic, avant-garde mix of rock, psychedelia, and traditional Brazilian rhythms used as a form of subtle resistance against censorship. In Rio de Janeiro today, this spirit lives on. The modern musician often uses their platform to address social inequalities prevalent in the city’s starkly divided landscape. Rapper and MCs from the favelas utilize trap and funk carioca to voice grievances about police brutality and lack of infrastructure, proving that music remains a vital tool for advocacy.</w:t>
      </w:r>
    </w:p>
    <w:bookmarkEnd w:id="23"/>
    <w:bookmarkStart w:id="24" w:name="the-economic-reality-of-art"/>
    <w:p>
      <w:pPr>
        <w:pStyle w:val="Heading2"/>
      </w:pPr>
      <w:r>
        <w:t xml:space="preserve">The Economic Reality of Art</w:t>
      </w:r>
    </w:p>
    <w:p>
      <w:pPr>
        <w:pStyle w:val="FirstParagraph"/>
      </w:pPr>
      <w:r>
        <w:t xml:space="preserve">Despite its global reputation as a tourist hub, Rio de Janeiro faces significant economic challenges. For the working musician in Brazil Rio de Janeiro, art is often precarious. Many rely on gigs at bars in Santa Teresa or live performances during Carnival rather than recording contracts. This environment fosters a sense of improvisation and adaptability that defines their artistic persona. They are survivors of a tough market, creating beauty amidst instability.</w:t>
      </w:r>
    </w:p>
    <w:bookmarkEnd w:id="24"/>
    <w:bookmarkStart w:id="25" w:name="conclusion-the-eternal-performer"/>
    <w:p>
      <w:pPr>
        <w:pStyle w:val="Heading2"/>
      </w:pPr>
      <w:r>
        <w:t xml:space="preserve">Conclusion: The Eternal Performer</w:t>
      </w:r>
    </w:p>
    <w:p>
      <w:pPr>
        <w:pStyle w:val="FirstParagraph"/>
      </w:pPr>
      <w:r>
        <w:t xml:space="preserve">In conclusion, the musician in Brazil Rio de Janeiro is an archetypal figure of cultural resilience and creativity. They are inheritors of Samba architects, heirs to Bossa Nova poets, and descendants of Tropicalia revolutionaries. Their work is deeply intertwined with the specific geography and social dynamics of Rio. Whether they are playing a silent guitar on Ipanema Beach at sunset or leading a thunderous percussion line in Mangueira during Carnival, they contribute to the ongoing narrative of one of the world’s most culturally rich cities. To listen to them is to understand Rio; it is to hear the sound of joy, sorrow, resistance, and love intertwined in perfect rhythm.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Rhythm: An Essay on the Musician in Brazil Rio de Janeiro</dc:title>
  <dc:creator/>
  <cp:keywords/>
  <dcterms:created xsi:type="dcterms:W3CDTF">2026-07-29T14:31:30Z</dcterms:created>
  <dcterms:modified xsi:type="dcterms:W3CDTF">2026-07-29T14:31:30Z</dcterms:modified>
</cp:coreProperties>
</file>

<file path=docProps/custom.xml><?xml version="1.0" encoding="utf-8"?>
<Properties xmlns="http://schemas.openxmlformats.org/officeDocument/2006/custom-properties" xmlns:vt="http://schemas.openxmlformats.org/officeDocument/2006/docPropsVTypes"/>
</file>