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Seine:</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Paris</w:t>
      </w:r>
    </w:p>
    <w:bookmarkStart w:id="25" w:name="X3203f8ad8a2e920d4c3502ddf952f78050e4ca1"/>
    <w:p>
      <w:pPr>
        <w:pStyle w:val="Heading1"/>
      </w:pPr>
      <w:r>
        <w:t xml:space="preserve">The Soul of the Seine: The Musician in France Paris</w:t>
      </w:r>
    </w:p>
    <w:p>
      <w:pPr>
        <w:pStyle w:val="FirstParagraph"/>
      </w:pPr>
      <w:r>
        <w:t xml:space="preserve">In the tapestry of European culture, few threads are as vibrant, intricate, or enduring as the relationship between a musician and the city of France Paris. To speak of music here is not merely to discuss an art form; it is to engage with a living history that permeates every cobblestone street, echoing from the vaulted ceilings of Notre-Dame to the neon-lit stages of Le Divan du Monde. For any musician seeking to establish their presence in France Paris, one must understand that they are not just performing notes, but stepping into a dialogue with centuries of artistic revolution. The city does not merely host music; it breathes it.</w:t>
      </w:r>
    </w:p>
    <w:bookmarkStart w:id="20" w:name="a-historical-crucible-of-sound"/>
    <w:p>
      <w:pPr>
        <w:pStyle w:val="Heading2"/>
      </w:pPr>
      <w:r>
        <w:t xml:space="preserve">A Historical Crucible of Sound</w:t>
      </w:r>
    </w:p>
    <w:p>
      <w:pPr>
        <w:pStyle w:val="FirstParagraph"/>
      </w:pPr>
      <w:r>
        <w:t xml:space="preserve">The journey of the musician in this capital begins long before the modern era. France Paris has long been recognized as a sanctuary for creative minds, a place where boundaries are pushed and traditions are redefined. Historically, it was here that composers like Debussy and Ravel painted sonic landscapes that mirrored the impressionist paintings hanging in nearby galleries. For contemporary musicians, this legacy serves as both an inspiration and a standard. The expectation of excellence in France Paris is high because the audience is steeped in a tradition where musical literacy is widespread. However, this depth of appreciation offers unparalleled rewards for those who bring authenticity and innovation to their craft.</w:t>
      </w:r>
    </w:p>
    <w:p>
      <w:pPr>
        <w:pStyle w:val="BodyText"/>
      </w:pPr>
      <w:r>
        <w:t xml:space="preserve">The evolution from the classical conservatories to the jazz clubs of Saint-Germain-des-Prés illustrates the versatility required of a modern musician. The city has always been a melting pot, absorbing influences from across its former colonies and neighboring countries. A musician in France Paris is often expected to navigate these diverse cultural currents with grace, blending local folk traditions with global rhythms. This fusion creates a unique sonic identity that distinguishes the Parisian scene from other major musical hubs like London or New York.</w:t>
      </w:r>
    </w:p>
    <w:bookmarkEnd w:id="20"/>
    <w:bookmarkStart w:id="21" w:name="the-diverse-landscape-of-venues"/>
    <w:p>
      <w:pPr>
        <w:pStyle w:val="Heading2"/>
      </w:pPr>
      <w:r>
        <w:t xml:space="preserve">The Diverse Landscape of Venues</w:t>
      </w:r>
    </w:p>
    <w:p>
      <w:pPr>
        <w:pStyle w:val="FirstParagraph"/>
      </w:pPr>
      <w:r>
        <w:t xml:space="preserve">For an aspiring or established musician looking to make their mark in France Paris, understanding the venue landscape is crucial. The city offers a spectrum of stages that cater to every genre and ambition. On one end, there are the prestigious halls like Philharmonie de Paris and Salle Pleyel, where classical purity and orchestral grandeur take center stage. These venues demand technical precision and deep respect for canonical works. Yet, they also offer a platform for contemporary compositions that challenge the status quo.</w:t>
      </w:r>
    </w:p>
    <w:p>
      <w:pPr>
        <w:pStyle w:val="BodyText"/>
      </w:pPr>
      <w:r>
        <w:t xml:space="preserve">Contrasting with these formal institutions is the vibrant underground scene found in neighborhoods like Belleville, Bastille, and Canal Saint-Martin. Here, small cafes and intimate clubs serve as incubators for indie rock, electronic beats, hip-hop, and world music. In these spaces, the barrier between performer and audience dissolves. A musician here must possess not only technical skill but also charisma and the ability to connect on a personal level. It is in these smaller venues that many artists break through to wider recognition within France Paris before moving on to larger festivals.</w:t>
      </w:r>
    </w:p>
    <w:bookmarkEnd w:id="21"/>
    <w:bookmarkStart w:id="22" w:name="cultural-integration-and-language"/>
    <w:p>
      <w:pPr>
        <w:pStyle w:val="Heading2"/>
      </w:pPr>
      <w:r>
        <w:t xml:space="preserve">Cultural Integration and Language</w:t>
      </w:r>
    </w:p>
    <w:p>
      <w:pPr>
        <w:pStyle w:val="FirstParagraph"/>
      </w:pPr>
      <w:r>
        <w:t xml:space="preserve">While music is a universal language, the context in which it is performed matters deeply. A musician navigating the scene in France Paris must appreciate the nuances of French culture. This does not necessarily mean fluency in speaking French for every interaction, but rather an understanding of its artistic sensibilities. The French audience values *savoir-faire*—a certain elegance and intelligence in performance. There is a preference for artists who demonstrate depth of thought and emotional resonance alongside technical proficiency.</w:t>
      </w:r>
    </w:p>
    <w:p>
      <w:pPr>
        <w:pStyle w:val="BodyText"/>
      </w:pPr>
      <w:r>
        <w:t xml:space="preserve">Furthermore, collaboration is key to thriving in this ecosystem. Networking within the local music community requires patience and genuine interest in fellow artists. Whether it is a classical pianist collaborating with an electronic producer or a jazz vocalist working with street poets, the spirit of collaboration defines the creative energy of France Paris. Musicians who engage respectfully and enthusiastically with their peers often find themselves part of tight-knit communities that support each other’s growth.</w:t>
      </w:r>
    </w:p>
    <w:bookmarkEnd w:id="22"/>
    <w:bookmarkStart w:id="23" w:name="the-future-sound"/>
    <w:p>
      <w:pPr>
        <w:pStyle w:val="Heading2"/>
      </w:pPr>
      <w:r>
        <w:t xml:space="preserve">The Future Sound</w:t>
      </w:r>
    </w:p>
    <w:p>
      <w:pPr>
        <w:pStyle w:val="FirstParagraph"/>
      </w:pPr>
      <w:r>
        <w:t xml:space="preserve">As we look toward the future, the role of a musician in France Paris continues to evolve. The digital age has democratized access to audiences, yet the physical presence of live performance remains irreplaceable in this city. Festivals such as Eurockéennes and Printemps de Bourges draw crowds from across Europe, but it is the local gigs that sustain the daily rhythm of musical life in France Paris.</w:t>
      </w:r>
    </w:p>
    <w:p>
      <w:pPr>
        <w:pStyle w:val="BodyText"/>
      </w:pPr>
      <w:r>
        <w:t xml:space="preserve">The contemporary musician must also be an entrepreneur, utilizing social media to build a brand while maintaining the mystery and allure that has historically characterized Parisian artists. The challenge lies in balancing commercial viability with artistic integrity—a tightrope walk that many have attempted since the Bohemian days of Montmartre.</w:t>
      </w:r>
    </w:p>
    <w:bookmarkEnd w:id="23"/>
    <w:bookmarkStart w:id="24" w:name="conclusion"/>
    <w:p>
      <w:pPr>
        <w:pStyle w:val="Heading2"/>
      </w:pPr>
      <w:r>
        <w:t xml:space="preserve">Conclusion</w:t>
      </w:r>
    </w:p>
    <w:p>
      <w:pPr>
        <w:pStyle w:val="FirstParagraph"/>
      </w:pPr>
      <w:r>
        <w:t xml:space="preserve">In conclusion, to be a musician in France Paris is to embark on a journey that is as demanding as it is rewarding. It requires a deep respect for history, an openness to cultural fusion, and the courage to innovate within established traditions. The city offers no shortcuts; it demands sincerity and passion. But for those who answer its call, the reward is participation in one of the world’s most dynamic cultural narratives. The echoes of music that rise from the Seine are not just sounds; they are stories waiting to be told by those brave enough to sing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Seine: The Musician in France Paris</dc:title>
  <dc:creator/>
  <dc:language>en</dc:language>
  <cp:keywords/>
  <dcterms:created xsi:type="dcterms:W3CDTF">2026-07-30T01:26:11Z</dcterms:created>
  <dcterms:modified xsi:type="dcterms:W3CDTF">2026-07-30T01:26:11Z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