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A</w:t>
      </w:r>
      <w:r>
        <w:t xml:space="preserve"> </w:t>
      </w:r>
      <w:r>
        <w:t xml:space="preserve">Musician's</w:t>
      </w:r>
      <w:r>
        <w:t xml:space="preserve"> </w:t>
      </w:r>
      <w:r>
        <w:t xml:space="preserve">Journey</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7" w:name="Xc238d4655db18f83d041319c7800fce505c8c0a"/>
    <w:p>
      <w:pPr>
        <w:pStyle w:val="Heading1"/>
      </w:pPr>
      <w:r>
        <w:t xml:space="preserve">The Resonant Soul</w:t>
      </w:r>
      <w:r>
        <w:br/>
      </w:r>
      <w:r>
        <w:t xml:space="preserve">A Musician's Journey in New Zealand Auckland</w:t>
      </w:r>
    </w:p>
    <w:p>
      <w:pPr>
        <w:pStyle w:val="FirstParagraph"/>
      </w:pPr>
      <w:r>
        <w:t xml:space="preserve">Exploring the intersection of art, community, and cultural identity in the City of Sails</w:t>
      </w:r>
    </w:p>
    <w:bookmarkStart w:id="20" w:name="introduction-the-symphony-of-the-harbour"/>
    <w:p>
      <w:pPr>
        <w:pStyle w:val="Heading2"/>
      </w:pPr>
      <w:r>
        <w:t xml:space="preserve">Introduction: The Symphony of the Harbour</w:t>
      </w:r>
    </w:p>
    <w:p>
      <w:pPr>
        <w:pStyle w:val="FirstParagraph"/>
      </w:pPr>
      <w:r>
        <w:t xml:space="preserve">To understand what it means to be a</w:t>
      </w:r>
      <w:r>
        <w:t xml:space="preserve"> </w:t>
      </w:r>
      <w:r>
        <w:rPr>
          <w:bCs/>
          <w:b/>
        </w:rPr>
        <w:t xml:space="preserve">Musician</w:t>
      </w:r>
      <w:r>
        <w:t xml:space="preserve">, one must first listen. But more importantly, one must listen to the right place. In this essay, we explore the unique auditory landscape that defines a musician's life in New Zealand Auckland. It is not enough to simply state that music happens; rather, we must delve into how the very geography and spirit of Auckland shape the soul of those who create art within its bounds.</w:t>
      </w:r>
    </w:p>
    <w:p>
      <w:pPr>
        <w:pStyle w:val="BodyText"/>
      </w:pPr>
      <w:r>
        <w:t xml:space="preserve">New Zealand Auckland is more than just a geographical location on a map; it is a living, breathing entity characterized by its volcanic hills, its twin harbors, and its vibrant multicultural heartbeat. For any musician navigating this city, the environment serves as both muse and instrument. The essay that follows delves into the intricate dance between artistic expression and urban reality in Auckland.</w:t>
      </w:r>
    </w:p>
    <w:bookmarkEnd w:id="20"/>
    <w:bookmarkStart w:id="21" w:name="the-unique-soundscape-of-auckland"/>
    <w:p>
      <w:pPr>
        <w:pStyle w:val="Heading2"/>
      </w:pPr>
      <w:r>
        <w:t xml:space="preserve">The Unique Soundscape of Auckland</w:t>
      </w:r>
    </w:p>
    <w:p>
      <w:pPr>
        <w:pStyle w:val="FirstParagraph"/>
      </w:pPr>
      <w:r>
        <w:t xml:space="preserve">Auckland is often referred to as the "City of Sails," but for a</w:t>
      </w:r>
      <w:r>
        <w:t xml:space="preserve"> </w:t>
      </w:r>
      <w:r>
        <w:rPr>
          <w:bCs/>
          <w:b/>
        </w:rPr>
        <w:t xml:space="preserve">Musician</w:t>
      </w:r>
      <w:r>
        <w:t xml:space="preserve">, it might better be described as a city of echoes. The way sound travels around the volcanic cones—whether it is Rangitoto Island standing sentinel in the harbor or Maungakiekie (One Tree Hill) rising majestically in the south—creates distinct acoustic environments. The interplay of wind off the Hauraki Gulf and the hum of urban life creates a backdrop that is uniquely New Zealand.</w:t>
      </w:r>
    </w:p>
    <w:p>
      <w:pPr>
        <w:pStyle w:val="BodyText"/>
      </w:pPr>
      <w:r>
        <w:t xml:space="preserve">In</w:t>
      </w:r>
      <w:r>
        <w:t xml:space="preserve"> </w:t>
      </w:r>
      <w:r>
        <w:rPr>
          <w:bCs/>
          <w:b/>
        </w:rPr>
        <w:t xml:space="preserve">New Zealand Auckland</w:t>
      </w:r>
      <w:r>
        <w:t xml:space="preserve">, the natural beauty is not just visual; it is auditory. The crashing waves at Piha, known as "The Pīhā," offer a rhythmic cadence that inspires raw, emotive compositions. Meanwhile, the bustling streets of Karangahape Road (K’Road) provide a frenetic energy that fuels electronic and indie rock scenes. A musician here learns to blend these disparate elements—the serene with the chaotic—to create something authentic.</w:t>
      </w:r>
    </w:p>
    <w:bookmarkEnd w:id="21"/>
    <w:bookmarkStart w:id="22" w:name="cultural-fusion-and-identity"/>
    <w:p>
      <w:pPr>
        <w:pStyle w:val="Heading2"/>
      </w:pPr>
      <w:r>
        <w:t xml:space="preserve">Cultural Fusion and Identity</w:t>
      </w:r>
    </w:p>
    <w:p>
      <w:pPr>
        <w:pStyle w:val="FirstParagraph"/>
      </w:pPr>
      <w:r>
        <w:t xml:space="preserve">No discussion about music in</w:t>
      </w:r>
      <w:r>
        <w:t xml:space="preserve"> </w:t>
      </w:r>
      <w:r>
        <w:rPr>
          <w:bCs/>
          <w:b/>
        </w:rPr>
        <w:t xml:space="preserve">New Zealand Auckland</w:t>
      </w:r>
      <w:r>
        <w:t xml:space="preserve"> </w:t>
      </w:r>
      <w:r>
        <w:t xml:space="preserve">is complete without addressing its multicultural fabric. As a city with a significant Māori, Pacific Islander, Asian, and European population, Auckland offers an unparalleled opportunity for cultural fusion. For any</w:t>
      </w:r>
      <w:r>
        <w:t xml:space="preserve"> </w:t>
      </w:r>
      <w:r>
        <w:rPr>
          <w:bCs/>
          <w:b/>
        </w:rPr>
        <w:t xml:space="preserve">Musician</w:t>
      </w:r>
      <w:r>
        <w:t xml:space="preserve">, this diversity is not just a demographic statistic; it is a rich repository of sounds.</w:t>
      </w:r>
    </w:p>
    <w:p>
      <w:pPr>
        <w:pStyle w:val="BodyText"/>
      </w:pPr>
      <w:r>
        <w:t xml:space="preserve">The traditional rhythms of the Haka and Waiata are now seamlessly integrated into modern hip-hop tracks produced in Ponsonby studios. The lullabies (lullabies) sung by Pacific mothers resonate through the speakers of contemporary R&amp;B songs. This blending is not merely superficial; it represents a deep, societal dialogue about identity. The</w:t>
      </w:r>
      <w:r>
        <w:t xml:space="preserve"> </w:t>
      </w:r>
      <w:r>
        <w:rPr>
          <w:bCs/>
          <w:b/>
        </w:rPr>
        <w:t xml:space="preserve">Musician</w:t>
      </w:r>
      <w:r>
        <w:t xml:space="preserve"> </w:t>
      </w:r>
      <w:r>
        <w:t xml:space="preserve">in Auckland becomes a mediator between traditions, translating the ancient into the modern.</w:t>
      </w:r>
    </w:p>
    <w:p>
      <w:pPr>
        <w:pStyle w:val="BodyText"/>
      </w:pPr>
      <w:r>
        <w:t xml:space="preserve">This cultural synthesis requires respect and understanding. It demands that every musician take time to learn from elders (kaumātua) and community leaders. In doing so, they ensure that their music contributes positively to the social cohesion of</w:t>
      </w:r>
      <w:r>
        <w:t xml:space="preserve"> </w:t>
      </w:r>
      <w:r>
        <w:rPr>
          <w:bCs/>
          <w:b/>
        </w:rPr>
        <w:t xml:space="preserve">New Zealand Auckland</w:t>
      </w:r>
      <w:r>
        <w:t xml:space="preserve">.</w:t>
      </w:r>
    </w:p>
    <w:bookmarkEnd w:id="22"/>
    <w:bookmarkStart w:id="23" w:name="the-role-of-community-venues"/>
    <w:p>
      <w:pPr>
        <w:pStyle w:val="Heading2"/>
      </w:pPr>
      <w:r>
        <w:t xml:space="preserve">The Role of Community Venues</w:t>
      </w:r>
    </w:p>
    <w:p>
      <w:pPr>
        <w:pStyle w:val="FirstParagraph"/>
      </w:pPr>
      <w:r>
        <w:t xml:space="preserve">The infrastructure for music in</w:t>
      </w:r>
      <w:r>
        <w:t xml:space="preserve"> </w:t>
      </w:r>
      <w:r>
        <w:rPr>
          <w:bCs/>
          <w:b/>
        </w:rPr>
        <w:t xml:space="preserve">New Zealand Auckland</w:t>
      </w:r>
      <w:r>
        <w:t xml:space="preserve"> </w:t>
      </w:r>
      <w:r>
        <w:t xml:space="preserve">is built on passion rather than pure profit. Small venues such as The Barley Mow, The Corner Hotel, and the intimate stages at Britomart serve as crucial incubators for talent. These are not just places to perform; they are community hubs where a</w:t>
      </w:r>
      <w:r>
        <w:t xml:space="preserve"> </w:t>
      </w:r>
      <w:r>
        <w:rPr>
          <w:bCs/>
          <w:b/>
        </w:rPr>
        <w:t xml:space="preserve">Musician</w:t>
      </w:r>
      <w:r>
        <w:t xml:space="preserve"> </w:t>
      </w:r>
      <w:r>
        <w:t xml:space="preserve">can find their tribe.</w:t>
      </w:r>
    </w:p>
    <w:p>
      <w:pPr>
        <w:pStyle w:val="BodyText"/>
      </w:pPr>
      <w:r>
        <w:t xml:space="preserve">In these spaces, the barrier between performer and audience is often non-existent. A singer-songwriter might play an acoustic set in a corner while patrons chat nearby, fostering an environment of intimacy and connection. This closeness encourages experimentation. Artists are not afraid to try new sounds because the community listens with empathy.</w:t>
      </w:r>
    </w:p>
    <w:bookmarkEnd w:id="23"/>
    <w:bookmarkStart w:id="24" w:name="challenges-faced-by-the-modern-musician"/>
    <w:p>
      <w:pPr>
        <w:pStyle w:val="Heading2"/>
      </w:pPr>
      <w:r>
        <w:t xml:space="preserve">Challenges Faced by the Modern Musician</w:t>
      </w:r>
    </w:p>
    <w:p>
      <w:pPr>
        <w:pStyle w:val="FirstParagraph"/>
      </w:pPr>
      <w:r>
        <w:t xml:space="preserve">Musician in</w:t>
      </w:r>
      <w:r>
        <w:t xml:space="preserve"> </w:t>
      </w:r>
      <w:r>
        <w:rPr>
          <w:bCs/>
          <w:b/>
        </w:rPr>
        <w:t xml:space="preserve">New Zealand Auckland</w:t>
      </w:r>
    </w:p>
    <w:p>
      <w:pPr>
        <w:pStyle w:val="BodyText"/>
      </w:pPr>
      <w:r>
        <w:t xml:space="preserve">Furthermore, the isolation of being part of a small nation can feel daunting when trying to break into international markets. However, this challenge is also an opportunity. The distinctiveness of the Auckland sound—rooted in its local culture and landscape—becomes its greatest asset. Musicians who embrace their identity rather than trying to mimic global trends often find more enduring success.</w:t>
      </w:r>
    </w:p>
    <w:bookmarkEnd w:id="24"/>
    <w:bookmarkStart w:id="25" w:name="the-digital-age-and-local-roots"/>
    <w:p>
      <w:pPr>
        <w:pStyle w:val="Heading2"/>
      </w:pPr>
      <w:r>
        <w:t xml:space="preserve">The Digital Age and Local Roots</w:t>
      </w:r>
    </w:p>
    <w:p>
      <w:pPr>
        <w:pStyle w:val="FirstParagraph"/>
      </w:pPr>
      <w:r>
        <w:t xml:space="preserve">In today’s digital era, a</w:t>
      </w:r>
      <w:r>
        <w:t xml:space="preserve"> </w:t>
      </w:r>
      <w:r>
        <w:rPr>
          <w:bCs/>
          <w:b/>
        </w:rPr>
        <w:t xml:space="preserve">Musician</w:t>
      </w:r>
      <w:r>
        <w:t xml:space="preserve"> </w:t>
      </w:r>
      <w:r>
        <w:t xml:space="preserve">need not leave Auckland to reach the world. Streaming platforms have democratized access to audiences globally. Yet, even as technology bridges distances, the importance of local presence remains paramount in</w:t>
      </w:r>
      <w:r>
        <w:t xml:space="preserve"> </w:t>
      </w:r>
      <w:r>
        <w:rPr>
          <w:bCs/>
          <w:b/>
        </w:rPr>
        <w:t xml:space="preserve">New Zealand Auckland</w:t>
      </w:r>
      <w:r>
        <w:t xml:space="preserve">. The face-to-face connections made at local festivals like Soundwave (when active) or regional showcases often lead to collaborations that last a lifetime.</w:t>
      </w:r>
    </w:p>
    <w:p>
      <w:pPr>
        <w:pStyle w:val="BodyText"/>
      </w:pPr>
      <w:r>
        <w:t xml:space="preserve">The digital tools allow for production from home studios across the city—from Devonport to Manukau. This decentralization means that music is no longer confined to specific districts but is spread throughout the urban sprawl, reflecting the true diversity of the population.</w:t>
      </w:r>
    </w:p>
    <w:bookmarkEnd w:id="25"/>
    <w:bookmarkStart w:id="26" w:name="conclusion-the-ongoing-composition"/>
    <w:p>
      <w:pPr>
        <w:pStyle w:val="Heading2"/>
      </w:pPr>
      <w:r>
        <w:t xml:space="preserve">Conclusion: The Ongoing Composition</w:t>
      </w:r>
    </w:p>
    <w:p>
      <w:pPr>
        <w:pStyle w:val="FirstParagraph"/>
      </w:pPr>
      <w:r>
        <w:t xml:space="preserve">In conclusion, being a</w:t>
      </w:r>
      <w:r>
        <w:t xml:space="preserve"> </w:t>
      </w:r>
      <w:r>
        <w:rPr>
          <w:bCs/>
          <w:b/>
        </w:rPr>
        <w:t xml:space="preserve">Musician</w:t>
      </w:r>
      <w:r>
        <w:t xml:space="preserve"> </w:t>
      </w:r>
      <w:r>
        <w:t xml:space="preserve">in</w:t>
      </w:r>
      <w:r>
        <w:t xml:space="preserve"> </w:t>
      </w:r>
      <w:r>
        <w:rPr>
          <w:bCs/>
          <w:b/>
        </w:rPr>
        <w:t xml:space="preserve">New Zealand Auckland</w:t>
      </w:r>
      <w:r>
        <w:t xml:space="preserve"> </w:t>
      </w:r>
      <w:r>
        <w:t xml:space="preserve">is a multifaceted experience that blends artistic ambition with cultural stewardship. It is about capturing the essence of a city defined by water and volcanic fire, while honoring the diverse voices that call it home.</w:t>
      </w:r>
    </w:p>
    <w:p>
      <w:pPr>
        <w:pStyle w:val="BodyText"/>
      </w:pPr>
      <w:r>
        <w:t xml:space="preserve">The essay of one’s musical career is never truly finished; it is an ongoing composition. As long as Auckland continues to change—growing, evolving, and challenging its residents—the music produced within its borders will reflect those shifts. For those willing to listen closely, the song of</w:t>
      </w:r>
      <w:r>
        <w:t xml:space="preserve"> </w:t>
      </w:r>
      <w:r>
        <w:rPr>
          <w:bCs/>
          <w:b/>
        </w:rPr>
        <w:t xml:space="preserve">New Zealand Auckland</w:t>
      </w:r>
      <w:r>
        <w:t xml:space="preserve"> </w:t>
      </w:r>
      <w:r>
        <w:t xml:space="preserve">remains one of hope, resilience, and profound beauty.</w:t>
      </w:r>
    </w:p>
    <w:p>
      <w:pPr>
        <w:pStyle w:val="BodyText"/>
      </w:pPr>
      <w:r>
        <w:t xml:space="preserve">Thus, we affirm that the role of the</w:t>
      </w:r>
      <w:r>
        <w:t xml:space="preserve"> </w:t>
      </w:r>
      <w:r>
        <w:rPr>
          <w:bCs/>
          <w:b/>
        </w:rPr>
        <w:t xml:space="preserve">Musician</w:t>
      </w:r>
      <w:r>
        <w:t xml:space="preserve"> </w:t>
      </w:r>
      <w:r>
        <w:t xml:space="preserve">in this context is not merely entertainment; it is essential narration. They tell our stories through melody and rhythm, ensuring that the spirit of Auckland resonates far beyond its shores.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A Musician's Journey in New Zealand Auckland</dc:title>
  <dc:creator/>
  <dc:language>en</dc:language>
  <cp:keywords/>
  <dcterms:created xsi:type="dcterms:W3CDTF">2026-07-29T19:53:22Z</dcterms:created>
  <dcterms:modified xsi:type="dcterms:W3CDTF">2026-07-29T19:53:22Z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