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Soulful</w:t>
      </w:r>
      <w:r>
        <w:t xml:space="preserve"> </w:t>
      </w:r>
      <w:r>
        <w:t xml:space="preserve">Symphony:</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065ca6a42678ffc81caabd8b4e0168f6d7436ea"/>
    <w:p>
      <w:pPr>
        <w:pStyle w:val="Heading1"/>
      </w:pPr>
      <w:r>
        <w:t xml:space="preserve">The Soulful Symphony: An Essay on the Musician in United States San Francisco</w:t>
      </w:r>
    </w:p>
    <w:p>
      <w:pPr>
        <w:pStyle w:val="FirstParagraph"/>
      </w:pPr>
      <w:r>
        <w:t xml:space="preserve">In the pantheon of American cultural landmarks, few places possess as distinct a sonic identity as San Francisco. It is a city where the fog rolls in with a whisper, but the music often arrives with a roar or an intimate strum. To discuss the concept of the</w:t>
      </w:r>
      <w:r>
        <w:t xml:space="preserve"> </w:t>
      </w:r>
      <w:r>
        <w:rPr>
          <w:bCs/>
          <w:b/>
        </w:rPr>
        <w:t xml:space="preserve">Musician</w:t>
      </w:r>
      <w:r>
        <w:t xml:space="preserve"> </w:t>
      </w:r>
      <w:r>
        <w:t xml:space="preserve">within this specific geographic and cultural container—the</w:t>
      </w:r>
      <w:r>
        <w:t xml:space="preserve"> </w:t>
      </w:r>
      <w:r>
        <w:rPr>
          <w:bCs/>
          <w:b/>
        </w:rPr>
        <w:t xml:space="preserve">United States San Francisco</w:t>
      </w:r>
      <w:r>
        <w:t xml:space="preserve"> </w:t>
      </w:r>
      <w:r>
        <w:t xml:space="preserve">region—is to explore not just an occupation, but a spiritual vocation that has defined decades of social change, artistic revolution, and community building. The story of music in this city is inextricably linked to the individuals who create it: the artists who navigate steep hills and foggy bridges while carrying their instruments on their backs or through public transit.</w:t>
      </w:r>
    </w:p>
    <w:bookmarkStart w:id="20" w:name="Xd6ec707e4436d317fefe3393e3a9371a5291e1a"/>
    <w:p>
      <w:pPr>
        <w:pStyle w:val="Heading2"/>
      </w:pPr>
      <w:r>
        <w:t xml:space="preserve">The Historical Backbone: From Folk Revival to Psychedelic Rock</w:t>
      </w:r>
    </w:p>
    <w:p>
      <w:pPr>
        <w:pStyle w:val="FirstParagraph"/>
      </w:pPr>
      <w:r>
        <w:t xml:space="preserve">To understand the modern musician in San Francisco, one must first look back to the mid-20th century. The city was a crucible for change, and music was its primary vehicle. In the late 1950s and early 1960s, North Beach became a sanctuary for poets and folk singers. Here, the</w:t>
      </w:r>
      <w:r>
        <w:t xml:space="preserve"> </w:t>
      </w:r>
      <w:r>
        <w:rPr>
          <w:bCs/>
          <w:b/>
        </w:rPr>
        <w:t xml:space="preserve">Musician</w:t>
      </w:r>
      <w:r>
        <w:t xml:space="preserve"> </w:t>
      </w:r>
      <w:r>
        <w:t xml:space="preserve">was often an outsider, seeking refuge from McCarthyism or simply looking for a place to express raw, unfiltered truth. Figures like Joan Baez and Bob Dylan (though transient) utilized San Francisco as a sounding board. They were not just performers; they were journalists of the soul.</w:t>
      </w:r>
    </w:p>
    <w:p>
      <w:pPr>
        <w:pStyle w:val="BodyText"/>
      </w:pPr>
      <w:r>
        <w:t xml:space="preserve">This evolved rapidly into the mid-1960s with the rise of the Haight-Ashbury district. It was here that the concept of rock music was reinvented by local bands like Grateful Dead, Jefferson Airplane, and Big Brother and the Holding Company. In this era, being a musician in United States San Francisco meant participating in a collective experience. Concerts were not passive events; they were communal rituals where the barrier between artist and audience dissolved. The acid tests led by Ken Kesey featured these musicians as guides through psychedelic experiences, cementing their role as cultural pioneers rather than mere entertainers.</w:t>
      </w:r>
    </w:p>
    <w:bookmarkEnd w:id="20"/>
    <w:bookmarkStart w:id="21" w:name="the-architecture-of-sound"/>
    <w:p>
      <w:pPr>
        <w:pStyle w:val="Heading2"/>
      </w:pPr>
      <w:r>
        <w:t xml:space="preserve">The Architecture of Sound</w:t>
      </w:r>
    </w:p>
    <w:p>
      <w:pPr>
        <w:pStyle w:val="FirstParagraph"/>
      </w:pPr>
      <w:r>
        <w:t xml:space="preserve">The physical geography of San Francisco plays a surprising role in the development of its musical identity. The city’s topography forces interaction. In cities with sprawling suburbs, musicians might retreat to isolated studios far from the public eye. However, in San Francisco, the density and walkability (however hilly) mean that art is constantly visible and audible. A busker on Lombard Street competes for attention with a jazz trio in Fillmore District.</w:t>
      </w:r>
    </w:p>
    <w:p>
      <w:pPr>
        <w:pStyle w:val="BodyText"/>
      </w:pPr>
      <w:r>
        <w:t xml:space="preserve">This environment creates a unique type of musician: one who is versatile and resilient. The local scene demands versatility because the audience is diverse, ranging from tech workers to bohemians, tourists to long-time residents. Consequently, many musicians in United States San Francisco are known for their ability to adapt. They might play a jazz club during the week and a punk basement show on the weekend. This lack of rigid genre boundaries reflects the city’s broader ethos: innovation over tradition, collaboration over competition.</w:t>
      </w:r>
    </w:p>
    <w:bookmarkEnd w:id="21"/>
    <w:bookmarkStart w:id="22" w:name="the-golden-gate-jazz-and-blues-tradition"/>
    <w:p>
      <w:pPr>
        <w:pStyle w:val="Heading2"/>
      </w:pPr>
      <w:r>
        <w:t xml:space="preserve">The Golden Gate Jazz and Blues Tradition</w:t>
      </w:r>
    </w:p>
    <w:p>
      <w:pPr>
        <w:pStyle w:val="FirstParagraph"/>
      </w:pPr>
      <w:r>
        <w:t xml:space="preserve">Beyond rock, San Francisco has been a historic haven for jazz and blues musicians. The Fillmore District in the 1960s was known as "the Harlem of the West," attracting legendary African American artists like Billie Holiday, Ray Charles, and later, Miles Davis. These musicians found in San Francisco a welcoming audience that appreciated musical complexity and improvisation.</w:t>
      </w:r>
    </w:p>
    <w:p>
      <w:pPr>
        <w:pStyle w:val="BodyText"/>
      </w:pPr>
      <w:r>
        <w:t xml:space="preserve">This legacy continues today. The Jazz Foundation of America keeps this flame alive, supporting senior artists who have contributed decades to the genre. For the contemporary musician in San Francisco, this history serves as both inspiration and responsibility. There is a deep sense of lineage connecting the modern jazz player in a dimly lit club on Geary Boulevard to those who broke racial barriers on these same stages decades ago.</w:t>
      </w:r>
    </w:p>
    <w:bookmarkEnd w:id="22"/>
    <w:bookmarkStart w:id="23" w:name="the-digital-age-and-modern-challenges"/>
    <w:p>
      <w:pPr>
        <w:pStyle w:val="Heading2"/>
      </w:pPr>
      <w:r>
        <w:t xml:space="preserve">The Digital Age and Modern Challenges</w:t>
      </w:r>
    </w:p>
    <w:p>
      <w:pPr>
        <w:pStyle w:val="FirstParagraph"/>
      </w:pPr>
      <w:r>
        <w:t xml:space="preserve">In recent years, the identity of the musician in San Francisco has faced new challenges due to rapid gentrification and the rise of the tech industry. As housing costs skyrocketed, many artists were pushed out of neighborhoods that once nurtured their creativity. The basement venues that defined the punk and indie scenes closed down or became prohibitively expensive to rent.</w:t>
      </w:r>
    </w:p>
    <w:p>
      <w:pPr>
        <w:pStyle w:val="BodyText"/>
      </w:pPr>
      <w:r>
        <w:t xml:space="preserve">However, this displacement has not silenced the music; rather, it has decentralized it. Musicians have adapted by creating pop-up events, utilizing community centers, and leaning heavily on digital platforms to connect with audiences. The definition of a musician in United States San Francisco is expanding beyond the stage to include creators who use technology to produce sound in home studios and distribute globally via streaming services. Yet, the craving for live performance remains undimmed.</w:t>
      </w:r>
    </w:p>
    <w:bookmarkEnd w:id="23"/>
    <w:bookmarkStart w:id="24" w:name="the-future-of-sound"/>
    <w:p>
      <w:pPr>
        <w:pStyle w:val="Heading2"/>
      </w:pPr>
      <w:r>
        <w:t xml:space="preserve">The Future of Sound</w:t>
      </w:r>
    </w:p>
    <w:p>
      <w:pPr>
        <w:pStyle w:val="FirstParagraph"/>
      </w:pPr>
      <w:r>
        <w:t xml:space="preserve">Looking forward, the role of the musician remains vital to San Francisco’s cultural fabric. As AI and automation change how music is produced, the human element—the lived experience that a San Francisco artist imbues into their work—becomes even more valuable. The stories told by these musicians reflect resilience in the face of economic disparity, diversity in a city striving for equity, and innovation in a tech-driven world.</w:t>
      </w:r>
    </w:p>
    <w:p>
      <w:pPr>
        <w:pStyle w:val="BodyText"/>
      </w:pPr>
      <w:r>
        <w:t xml:space="preserve">The musician is not just an observer but an architect of the city’s emotional landscape. Whether they are composing symphonies at Davies Symphony Hall or rapping about street life under the BART tracks, they give voice to the collective consciousness of San Francisco. They remind us that despite technological advancement and urban sprawl, human connection through art remains essential.</w:t>
      </w:r>
    </w:p>
    <w:bookmarkEnd w:id="24"/>
    <w:bookmarkStart w:id="25" w:name="conclusion"/>
    <w:p>
      <w:pPr>
        <w:pStyle w:val="Heading2"/>
      </w:pPr>
      <w:r>
        <w:t xml:space="preserve">Conclusion</w:t>
      </w:r>
    </w:p>
    <w:p>
      <w:pPr>
        <w:pStyle w:val="FirstParagraph"/>
      </w:pPr>
      <w:r>
        <w:t xml:space="preserve">In conclusion, the musician in United States San Francisco is a figure of profound cultural significance. From the folk singers of North Beach to the psychedelic rockers of Haight-Ashbury, and from the jazz legends of Fillmore to today’s indie innovators, these artists have shaped not only local culture but global musical trends. They embody a spirit of rebellion, creativity, and community that defines San Francisco itself. As long as there are hills to climb and fog to navigate through songwriting or performance artistry, the music will continue. The musician remains the heart of this city’s enduring legacy.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Soulful Symphony: An Essay on the Musician in United States San Francisco</dc:title>
  <dc:creator/>
  <dc:language>en</dc:language>
  <cp:keywords/>
  <dcterms:created xsi:type="dcterms:W3CDTF">2026-07-29T16:22:07Z</dcterms:created>
  <dcterms:modified xsi:type="dcterms:W3CDTF">2026-07-29T16:22:07Z</dcterms:modified>
</cp:coreProperties>
</file>

<file path=docProps/custom.xml><?xml version="1.0" encoding="utf-8"?>
<Properties xmlns="http://schemas.openxmlformats.org/officeDocument/2006/custom-properties" xmlns:vt="http://schemas.openxmlformats.org/officeDocument/2006/docPropsVTypes"/>
</file>