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Soul</w:t>
      </w:r>
      <w:r>
        <w:t xml:space="preserve"> </w:t>
      </w:r>
      <w:r>
        <w:t xml:space="preserve">of</w:t>
      </w:r>
      <w:r>
        <w:t xml:space="preserve"> </w:t>
      </w:r>
      <w:r>
        <w:t xml:space="preserve">Sound:</w:t>
      </w:r>
      <w:r>
        <w:t xml:space="preserve"> </w:t>
      </w:r>
      <w:r>
        <w:t xml:space="preserve">A</w:t>
      </w:r>
      <w:r>
        <w:t xml:space="preserve"> </w:t>
      </w:r>
      <w:r>
        <w:t xml:space="preserve">Reflection</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Venezuela</w:t>
      </w:r>
      <w:r>
        <w:t xml:space="preserve"> </w:t>
      </w:r>
      <w:r>
        <w:t xml:space="preserve">Caracas</w:t>
      </w:r>
    </w:p>
    <w:bookmarkStart w:id="25" w:name="Xd7d6a08ce7b476a6cccf10dc92846c64e30511e"/>
    <w:p>
      <w:pPr>
        <w:pStyle w:val="Heading1"/>
      </w:pPr>
      <w:r>
        <w:t xml:space="preserve">The Soul of Sound: A Reflection on the Musician in Venezuela Caracas</w:t>
      </w:r>
    </w:p>
    <w:p>
      <w:pPr>
        <w:pStyle w:val="FirstParagraph"/>
      </w:pPr>
      <w:r>
        <w:t xml:space="preserve">In the bustling heart of South America, where modernity intertwines with deep-rooted tradition, lies Caracas, the capital city of Venezuela. To understand this metropolis is to listen to its rhythm. It is a complex symphony composed of traffic horns, distant chatter, and most importantly, the melodic pulses emanating from every corner. At the center of this auditory landscape stands</w:t>
      </w:r>
      <w:r>
        <w:t xml:space="preserve"> </w:t>
      </w:r>
      <w:r>
        <w:rPr>
          <w:bCs/>
          <w:b/>
        </w:rPr>
        <w:t xml:space="preserve">the Musician</w:t>
      </w:r>
      <w:r>
        <w:t xml:space="preserve">. In Venezuela Caracas, the musician is not merely an entertainer or a provider of leisure; they are archivists of history, healers of social wounds, and vital agents in maintaining national identity amidst turbulence. This essay explores the multifaceted role that musicians play in this specific geographical and cultural context.</w:t>
      </w:r>
    </w:p>
    <w:bookmarkStart w:id="20" w:name="the-historical-tapestry"/>
    <w:p>
      <w:pPr>
        <w:pStyle w:val="Heading2"/>
      </w:pPr>
      <w:r>
        <w:t xml:space="preserve">The Historical Tapestry</w:t>
      </w:r>
    </w:p>
    <w:p>
      <w:pPr>
        <w:pStyle w:val="FirstParagraph"/>
      </w:pPr>
      <w:r>
        <w:t xml:space="preserve">The musical heritage of Venezuela is profound, rooted in a fusion of Indigenous, African, and European influences. The</w:t>
      </w:r>
      <w:r>
        <w:t xml:space="preserve"> </w:t>
      </w:r>
      <w:r>
        <w:rPr>
          <w:iCs/>
          <w:i/>
        </w:rPr>
        <w:t xml:space="preserve">joropo</w:t>
      </w:r>
      <w:r>
        <w:t xml:space="preserve">, often considered the national music genre, is more than just a dance; it is a dialogue between the plains (llanos) and the city. In Venezuela Caracas, this rural tradition has been urbanized yet preserved with fierce pride. The musician serves as the bridge between these disparate worlds. When one walks through districts like La Candelaria or El Recreo, one can hear harps and maracas mingling with electric guitars and saxophones.</w:t>
      </w:r>
    </w:p>
    <w:p>
      <w:pPr>
        <w:pStyle w:val="BodyText"/>
      </w:pPr>
      <w:r>
        <w:t xml:space="preserve">Historically, the</w:t>
      </w:r>
      <w:r>
        <w:t xml:space="preserve"> </w:t>
      </w:r>
      <w:r>
        <w:rPr>
          <w:bCs/>
          <w:b/>
        </w:rPr>
        <w:t xml:space="preserve">Muzic in Venezuela Caracas</w:t>
      </w:r>
    </w:p>
    <w:bookmarkEnd w:id="20"/>
    <w:bookmarkStart w:id="21" w:name="the-musician-as-a-social-anchor"/>
    <w:p>
      <w:pPr>
        <w:pStyle w:val="Heading2"/>
      </w:pPr>
      <w:r>
        <w:t xml:space="preserve">The Musician as a Social Anchor</w:t>
      </w:r>
    </w:p>
    <w:p>
      <w:pPr>
        <w:pStyle w:val="FirstParagraph"/>
      </w:pPr>
      <w:r>
        <w:t xml:space="preserve">In recent decades, Venezuela has faced significant political and economic challenges. For the</w:t>
      </w:r>
      <w:r>
        <w:t xml:space="preserve"> </w:t>
      </w:r>
      <w:r>
        <w:rPr>
          <w:bCs/>
          <w:b/>
        </w:rPr>
        <w:t xml:space="preserve">Muzic in Venezuela Caracas</w:t>
      </w:r>
      <w:r>
        <w:t xml:space="preserve">, these circumstances have intensified their role beyond artistry. In times of scarcity and instability, music becomes a refuge. It offers psychological relief and a sense of normalcy that is otherwise elusive. Street musicians, known as "artistas callejeros," are a common sight in the Plaza Altamira or near the Universidad Central de Venezuela (UCV). They do not play solely for tips; they play to assert presence, to say, "We are still here, and we still create."</w:t>
      </w:r>
    </w:p>
    <w:p>
      <w:pPr>
        <w:pStyle w:val="BodyText"/>
      </w:pPr>
      <w:r>
        <w:t xml:space="preserve">This act of creation is an act of resistance. The musician in Caracas often navigates a precarious existence. Instruments are expensive, and maintenance can be difficult due to economic constraints. Yet, the dedication remains unwavering. This resilience mirrors the spirit of the city itself: battered but unbroken, adapting yet enduring. The music performed in these spaces reflects both melancholy and joyous defiance. It is a sonic representation of the Venezuelan soul—complex, passionate, and resilient.</w:t>
      </w:r>
    </w:p>
    <w:bookmarkEnd w:id="21"/>
    <w:bookmarkStart w:id="22" w:name="cultural-identity-and-global-dialogue"/>
    <w:p>
      <w:pPr>
        <w:pStyle w:val="Heading2"/>
      </w:pPr>
      <w:r>
        <w:t xml:space="preserve">Cultural Identity and Global Dialogue</w:t>
      </w:r>
    </w:p>
    <w:p>
      <w:pPr>
        <w:pStyle w:val="FirstParagraph"/>
      </w:pPr>
      <w:r>
        <w:t xml:space="preserve">Venezuela Caracas is also a gateway to the world. The musicians here are increasingly engaging with global genres while maintaining their local flavor. Jazz clubs in the city host international artists alongside local talents, creating a hybrid soundscape that appeals to diverse audiences. This fusion highlights the adaptability of Venezuelan culture. The</w:t>
      </w:r>
      <w:r>
        <w:t xml:space="preserve"> </w:t>
      </w:r>
      <w:r>
        <w:rPr>
          <w:bCs/>
          <w:b/>
        </w:rPr>
        <w:t xml:space="preserve">Muzic in Venezuela Caracas</w:t>
      </w:r>
      <w:r>
        <w:t xml:space="preserve"> </w:t>
      </w:r>
      <w:r>
        <w:t xml:space="preserve">is not static; it evolves, absorbing influences from New York jazz, London punk, or Latin American folk rhythms, while remaining distinctly Venezuelan.</w:t>
      </w:r>
    </w:p>
    <w:p>
      <w:pPr>
        <w:pStyle w:val="BodyText"/>
      </w:pPr>
      <w:r>
        <w:t xml:space="preserve">This cultural exchange is crucial for national identity. In a globalized world, there is a risk of homogenization. However, the musicians in Caracas actively work to preserve unique linguistic and rhythmic nuances. They teach younger generations that being from Venezuela Caracas means carrying a specific musical DNA—one that requires both technical mastery and emotional authenticity. Festivals such as the Festival de Música de Cámara provide platforms for this exchange, showcasing how classical training coexists with popular traditions.</w:t>
      </w:r>
    </w:p>
    <w:bookmarkEnd w:id="22"/>
    <w:bookmarkStart w:id="23" w:name="the-future-of-sound"/>
    <w:p>
      <w:pPr>
        <w:pStyle w:val="Heading2"/>
      </w:pPr>
      <w:r>
        <w:t xml:space="preserve">The Future of Sound</w:t>
      </w:r>
    </w:p>
    <w:p>
      <w:pPr>
        <w:pStyle w:val="FirstParagraph"/>
      </w:pPr>
      <w:r>
        <w:t xml:space="preserve">Looking toward the future, the role of the musician in Venezuela Caracas continues to evolve with technology. Digital streaming platforms allow artists from smaller neighborhoods to reach international audiences without leaving their homes. Independent production has risen, empowering musicians to bypass traditional gatekeepers and share their stories directly. This democratization of music creation ensures that diverse voices within Venezuela Caracas are heard.</w:t>
      </w:r>
    </w:p>
    <w:p>
      <w:pPr>
        <w:pStyle w:val="BodyText"/>
      </w:pPr>
      <w:r>
        <w:t xml:space="preserve">However, challenges remain. Infrastructure issues, lack of funding for the arts, and brain drain (the migration of talented artists seeking better opportunities abroad) pose significant threats. Despite these hurdles, there is a burgeoning movement to support local culture through community-led initiatives and digital advocacy. The belief persists that music is essential infrastructure—just as vital as roads or hospitals—for social cohesion.</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Muzic in Venezuela Caracas</w:t>
      </w:r>
      <w:r>
        <w:t xml:space="preserve"> </w:t>
      </w:r>
      <w:r>
        <w:t xml:space="preserve">cannot be understood merely through its aesthetics. It must be viewed through the lens of history, sociology, and human resilience. The musician is a central figure in this narrative. They are storytellers preserving memory, healers offering solace during crises, and pioneers forging new cultural identities. Whether playing the harp on a street corner or conducting an orchestra in a grand hall, these individuals embody the spirit of Caracas itself: vibrant, complex, and enduring.</w:t>
      </w:r>
    </w:p>
    <w:p>
      <w:pPr>
        <w:pStyle w:val="BodyText"/>
      </w:pPr>
      <w:r>
        <w:t xml:space="preserve">To study music in this context is to study life. It is to understand how art survives adversity and how beauty persists in difficult circumstances. The musician does not just reflect Venezuela Caracas; they help shape it. They provide the soundtrack for a nation’s struggles and triumphs, reminding us that even when words fail, melody speaks with clarity and power.</w:t>
      </w:r>
    </w:p>
    <w:p>
      <w:pPr>
        <w:pStyle w:val="BodyText"/>
      </w:pPr>
      <w:r>
        <w:t xml:space="preserve">As we look at the skyline of Caracas today, dotted with skyscrapers against the backdrop of the Avila mountain range, we must remember that its true vibrancy lies in its sounds. It is in this sonic fabric that we find the heartbeat of a people who refuse to be silenced. The musician remains essential, not just as an artist, but as a guardian of Venezuelan identity and hope.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Soul of Sound: A Reflection on the Musician in Venezuela Caracas</dc:title>
  <dc:creator/>
  <dc:language>en</dc:language>
  <cp:keywords/>
  <dcterms:created xsi:type="dcterms:W3CDTF">2026-07-30T07:08:45Z</dcterms:created>
  <dcterms:modified xsi:type="dcterms:W3CDTF">2026-07-30T07:08:45Z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