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Bogotá</w:t>
      </w:r>
    </w:p>
    <w:bookmarkStart w:id="26" w:name="X79a519402f63afe5d6adc76d1f89ca27341642c"/>
    <w:p>
      <w:pPr>
        <w:pStyle w:val="Heading1"/>
      </w:pPr>
      <w:r>
        <w:t xml:space="preserve">The Crucial Role of the Nurse in Colombia Bogotá</w:t>
      </w:r>
    </w:p>
    <w:p>
      <w:pPr>
        <w:pStyle w:val="FirstParagraph"/>
      </w:pPr>
      <w:r>
        <w:t xml:space="preserve">In the bustling metropolis of</w:t>
      </w:r>
      <w:r>
        <w:t xml:space="preserve"> </w:t>
      </w:r>
      <w:r>
        <w:rPr>
          <w:bCs/>
          <w:b/>
        </w:rPr>
        <w:t xml:space="preserve">Bogotá, Colombia</w:t>
      </w:r>
      <w:r>
        <w:t xml:space="preserve">, a city known for its vibrant culture, complex socio-economic landscape, and rapid modernization, the healthcare system serves as the backbone of public stability. At the very heart of this intricate medical infrastructure stands a profession that is both ancient and perpetually evolving: Nursing. The role of the</w:t>
      </w:r>
      <w:r>
        <w:t xml:space="preserve"> </w:t>
      </w:r>
      <w:r>
        <w:rPr>
          <w:bCs/>
          <w:b/>
        </w:rPr>
        <w:t xml:space="preserve">nurse</w:t>
      </w:r>
      <w:r>
        <w:t xml:space="preserve"> </w:t>
      </w:r>
      <w:r>
        <w:t xml:space="preserve">in</w:t>
      </w:r>
      <w:r>
        <w:t xml:space="preserve"> </w:t>
      </w:r>
      <w:r>
        <w:rPr>
          <w:bCs/>
          <w:b/>
        </w:rPr>
        <w:t xml:space="preserve">Bogotá</w:t>
      </w:r>
      <w:r>
        <w:t xml:space="preserve"> </w:t>
      </w:r>
      <w:r>
        <w:t xml:space="preserve">is not merely one of clinical execution but encompasses a profound social, ethical, and humanitarian responsibility. This essay explores the multifaceted duties of nurses within this specific geographic context, highlighting how they bridge the gap between advanced medical technology and human empathy.</w:t>
      </w:r>
    </w:p>
    <w:bookmarkStart w:id="20" w:name="Xc42b6fcc96813f32bd0378a651d3cbff718b350"/>
    <w:p>
      <w:pPr>
        <w:pStyle w:val="Heading2"/>
      </w:pPr>
      <w:r>
        <w:t xml:space="preserve">The Historical Context and Professional Evolution</w:t>
      </w:r>
    </w:p>
    <w:p>
      <w:pPr>
        <w:pStyle w:val="FirstParagraph"/>
      </w:pPr>
      <w:r>
        <w:t xml:space="preserve">To understand the current state of nursing in Bogotá, one must acknowledge its historical trajectory. For decades, nursing in Colombia was often viewed through a hierarchical lens that placed physicians at the apex. However, recent decades have witnessed a significant paradigm shift. In the bustling hospitals of Bogotá—from the prestigious Hospital San Ignacio to smaller private clinics—the definition of a nurse has expanded from subordinate caregiver to autonomous critical thinker and primary patient advocate.</w:t>
      </w:r>
    </w:p>
    <w:p>
      <w:pPr>
        <w:pStyle w:val="BodyText"/>
      </w:pPr>
      <w:r>
        <w:t xml:space="preserve">This evolution is particularly visible in Bogotá due to its status as an educational hub. Universities throughout the capital city have invested heavily in nursing curricula, emphasizing evidence-based practice, research, and specialization. Consequently, the modern nurse in Bogotá is increasingly equipped with advanced degrees and specialized certifications, allowing them to handle complex cases that were previously beyond their scope of authority.</w:t>
      </w:r>
    </w:p>
    <w:bookmarkEnd w:id="20"/>
    <w:bookmarkStart w:id="21" w:name="X013c13823afeef63a38d9abb6fde588271f2057"/>
    <w:p>
      <w:pPr>
        <w:pStyle w:val="Heading2"/>
      </w:pPr>
      <w:r>
        <w:t xml:space="preserve">Clinical Excellence in a High-Volume Environment</w:t>
      </w:r>
    </w:p>
    <w:p>
      <w:pPr>
        <w:pStyle w:val="FirstParagraph"/>
      </w:pPr>
      <w:r>
        <w:t xml:space="preserve">Bogotá presents unique challenges for healthcare providers. It is one of the most populated cities in South America, with a dense urban environment and significant disparities in access to care. The hospitals and health centers within Bogotá face immense pressure to deliver high-quality care to millions of patients daily. In this high-volume setting, the nurse becomes the operational anchor of medical teams.</w:t>
      </w:r>
    </w:p>
    <w:p>
      <w:pPr>
        <w:pStyle w:val="BodyText"/>
      </w:pPr>
      <w:r>
        <w:t xml:space="preserve">"The nurse in Bogotá is often the first point of contact for a patient entering the health system and frequently their last during hospitalization. This continuity makes them indispensable."</w:t>
      </w:r>
    </w:p>
    <w:p>
      <w:pPr>
        <w:pStyle w:val="BodyText"/>
      </w:pPr>
      <w:r>
        <w:t xml:space="preserve">Nurses manage acute care, surgical recovery, intensive monitoring, and chronic disease management. They operate cutting-edge technology in emergency rooms dealing with traffic accident trauma—a common occurrence in a sprawling megacity like Bogotá. Their ability to remain calm under pressure, make rapid assessments, and coordinate with multidisciplinary teams is vital for patient survival and recovery rates.</w:t>
      </w:r>
    </w:p>
    <w:bookmarkEnd w:id="21"/>
    <w:bookmarkStart w:id="22" w:name="community-health-and-social-determinants"/>
    <w:p>
      <w:pPr>
        <w:pStyle w:val="Heading2"/>
      </w:pPr>
      <w:r>
        <w:t xml:space="preserve">Community Health and Social Determinants</w:t>
      </w:r>
    </w:p>
    <w:p>
      <w:pPr>
        <w:pStyle w:val="FirstParagraph"/>
      </w:pPr>
      <w:r>
        <w:t xml:space="preserve">Beyond the hospital walls, the role of the nurse in Colombia extends deeply into community health. In Bogotá, there are vast differences in socioeconomic status between different districts (localidades). Nurses often work in "Barrios" on the outskirts of the city where access to specialized doctors is limited. Here, nurses act as public health educators and preventive care providers.</w:t>
      </w:r>
    </w:p>
    <w:p>
      <w:pPr>
        <w:pStyle w:val="BodyText"/>
      </w:pPr>
      <w:r>
        <w:t xml:space="preserve">They conduct home visits for elderly patients, manage vaccination campaigns for children, and provide education on maternal health. These activities are crucial in combating infectious diseases such as dengue or Chikungunya, which are endemic to the region but require strict vector control awareness that nurses help disseminate. By addressing social determinants of health—such as sanitation, nutrition, and housing conditions—nurses contribute significantly to reducing the burden on Bogotá’s hospital system.</w:t>
      </w:r>
    </w:p>
    <w:bookmarkEnd w:id="22"/>
    <w:bookmarkStart w:id="23" w:name="the-emotional-and-ethical-burden"/>
    <w:p>
      <w:pPr>
        <w:pStyle w:val="Heading2"/>
      </w:pPr>
      <w:r>
        <w:t xml:space="preserve">The Emotional and Ethical Burden</w:t>
      </w:r>
    </w:p>
    <w:p>
      <w:pPr>
        <w:pStyle w:val="FirstParagraph"/>
      </w:pPr>
      <w:r>
        <w:t xml:space="preserve">Nursing in any context is emotionally demanding, but in a city like Bogotá, which has historically faced challenges related to violence and internal conflict, the psychological toll is heightened. Patients often arrive with complex trauma histories. Nurses provide not only physical care but also emotional support, acting as confidants and sources of comfort during some of the most vulnerable moments in a patient’s life.</w:t>
      </w:r>
    </w:p>
    <w:p>
      <w:pPr>
        <w:pStyle w:val="BodyText"/>
      </w:pPr>
      <w:r>
        <w:t xml:space="preserve">Ethical dilemmas are frequent in Bogotá’s healthcare settings due to resource scarcity and overcrowding. Nurses often find themselves making difficult triage decisions or advocating for patients who may not have the resources to advocate for themselves. This aspect of nursing requires immense moral strength, cultural sensitivity, and a deep commitment to human rights. The nurse becomes a guardian of dignity in a system that can sometimes feel dehumanizing due to its scale.</w:t>
      </w:r>
    </w:p>
    <w:bookmarkEnd w:id="23"/>
    <w:bookmarkStart w:id="24" w:name="Xa5d78604ab4f30e6d3cd793713e0f26d0fffa90"/>
    <w:p>
      <w:pPr>
        <w:pStyle w:val="Heading2"/>
      </w:pPr>
      <w:r>
        <w:t xml:space="preserve">Technological Integration and Future Prospects</w:t>
      </w:r>
    </w:p>
    <w:p>
      <w:pPr>
        <w:pStyle w:val="FirstParagraph"/>
      </w:pPr>
      <w:r>
        <w:t xml:space="preserve">As Bogotá strives to become a smart city, the integration of technology into healthcare is accelerating. Electronic health records, telemedicine platforms, and AI-assisted diagnostics are becoming standard in major institutions. The modern nurse in Colombia must be digitally literate. They utilize these tools to track patient progress, communicate with specialists remotely, and ensure data accuracy.</w:t>
      </w:r>
    </w:p>
    <w:p>
      <w:pPr>
        <w:pStyle w:val="BodyText"/>
      </w:pPr>
      <w:r>
        <w:t xml:space="preserve">However, technology should never replace the human touch. In Bogotá’s crowded healthcare environment, the ability of a nurse to connect personally with a patient—offering reassurance through eye contact and touch while simultaneously managing digital interfaces—is what truly defines exceptional care. The future of nursing in this region lies in this hybrid approach: leveraging technology for efficiency while preserving the essence of compassionate bedside manner.</w:t>
      </w:r>
    </w:p>
    <w:bookmarkEnd w:id="24"/>
    <w:bookmarkStart w:id="25" w:name="conclusion"/>
    <w:p>
      <w:pPr>
        <w:pStyle w:val="Heading2"/>
      </w:pPr>
      <w:r>
        <w:t xml:space="preserve">Conclusion</w:t>
      </w:r>
    </w:p>
    <w:p>
      <w:pPr>
        <w:pStyle w:val="FirstParagraph"/>
      </w:pPr>
      <w:r>
        <w:t xml:space="preserve">In conclusion, the nurse is an indispensable pillar of the healthcare system in Bogotá, Colombia. Their role transcends clinical tasks; it encompasses education, advocacy, emotional support, and technological adaptation. As one of the most vibrant yet challenging urban environments in Latin America requires sophisticated medical solutions supported by profound human compassion.</w:t>
      </w:r>
    </w:p>
    <w:p>
      <w:pPr>
        <w:pStyle w:val="BodyText"/>
      </w:pPr>
      <w:r>
        <w:t xml:space="preserve">The dedication of nurses in Bogotá ensures that despite the pressures of population density and resource constraints, quality healthcare remains accessible to those who need it most. Recognizing and supporting this profession is not just a matter of healthcare policy but a moral imperative for the social fabric of Colombia. As the city continues to grow and evolve, so too must its appreciation for the men and women in white coats who serve as its healing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Colombia Bogotá</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