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58264f2078ab7a5032776a0bd0e0d2c00b4b570"/>
    <w:p>
      <w:pPr>
        <w:pStyle w:val="Heading1"/>
      </w:pPr>
      <w:r>
        <w:t xml:space="preserve">The Pivotal Role of the Nurse in Ethiopia Addis Ababa</w:t>
      </w:r>
    </w:p>
    <w:p>
      <w:pPr>
        <w:pStyle w:val="FirstParagraph"/>
      </w:pPr>
      <w:r>
        <w:t xml:space="preserve">In the bustling heart of East Africa, where ancient traditions meet rapid modernization, the city of Ethiopia Addis Ababa stands as a beacon of progress and complexity. As one of the fastest-growing urban centers on the continent, it faces a unique array of healthcare challenges. Amidst these challenges, one profession emerges not merely as support staff but as the backbone of medical care:</w:t>
      </w:r>
      <w:r>
        <w:t xml:space="preserve"> </w:t>
      </w:r>
      <w:r>
        <w:rPr>
          <w:bCs/>
          <w:b/>
        </w:rPr>
        <w:t xml:space="preserve">Nurse</w:t>
      </w:r>
      <w:r>
        <w:t xml:space="preserve">. The narrative of healthcare in Ethiopia Addis Ababa is incomplete without a deep understanding of the multifaceted role that nurses play. They are the bridge between medical science and human compassion, serving communities that range from sprawling slums to affluent suburbs.</w:t>
      </w:r>
    </w:p>
    <w:bookmarkStart w:id="20" w:name="the-urban-healthcare-landscape"/>
    <w:p>
      <w:pPr>
        <w:pStyle w:val="Heading2"/>
      </w:pPr>
      <w:r>
        <w:t xml:space="preserve">The Urban Healthcare Landscape</w:t>
      </w:r>
    </w:p>
    <w:p>
      <w:pPr>
        <w:pStyle w:val="FirstParagraph"/>
      </w:pPr>
      <w:r>
        <w:t xml:space="preserve">To understand the significance of nursing in this context, one must first appreciate the demographic reality of Ethiopia Addis Ababa. With a population exceeding five million people and continuing to swell, the pressure on healthcare infrastructure is immense. The city acts as a hub for both local residents and migrants from rural regions seeking better services. Consequently, hospitals such as Tikur Anbessa Specialized Hospital (Black Lion) and St. Paul’s Hospital Millennium are constantly inundated with patients suffering from a double burden of disease: communicable diseases like HIV/AIDS, tuberculosis, and malaria coexist with rising rates of non-communicable diseases such as diabetes, hypertension, and cancer.</w:t>
      </w:r>
    </w:p>
    <w:p>
      <w:pPr>
        <w:pStyle w:val="BodyText"/>
      </w:pPr>
      <w:r>
        <w:t xml:space="preserve">In this high-pressure environment, the</w:t>
      </w:r>
      <w:r>
        <w:t xml:space="preserve"> </w:t>
      </w:r>
      <w:r>
        <w:rPr>
          <w:bCs/>
          <w:b/>
        </w:rPr>
        <w:t xml:space="preserve">Nurse</w:t>
      </w:r>
      <w:r>
        <w:t xml:space="preserve"> </w:t>
      </w:r>
      <w:r>
        <w:t xml:space="preserve">is often the first point of contact for patients. Unlike in some Western systems where triage might be handled by separate administrative staff or physicians quickly scanning charts, nurses in Ethiopia Addis Ababa frequently manage initial assessments, vital sign monitoring, and patient registration simultaneously. They are the sentinels of the hospital floor, required to possess acute observational skills to detect deteriorating conditions before they become critical emergencies.</w:t>
      </w:r>
    </w:p>
    <w:bookmarkEnd w:id="20"/>
    <w:bookmarkStart w:id="21" w:name="bridging-cultural-and-educational-gaps"/>
    <w:p>
      <w:pPr>
        <w:pStyle w:val="Heading2"/>
      </w:pPr>
      <w:r>
        <w:t xml:space="preserve">Bridging Cultural and Educational Gaps</w:t>
      </w:r>
    </w:p>
    <w:p>
      <w:pPr>
        <w:pStyle w:val="FirstParagraph"/>
      </w:pPr>
      <w:r>
        <w:t xml:space="preserve">A distinct challenge in Ethiopia Addis Ababa is the linguistic and cultural diversity of the patient population. While Amharic is the working language, patients may arrive speaking Oromo, Tigrinya, Somali, or other ethnic languages. Nurses often serve as informal interpreters and cultural mediators. They must navigate traditional beliefs regarding health and illness while introducing modern medical practices. For instance, a nurse might need to explain the necessity of insulin therapy to a patient who relies heavily on traditional herbal remedies common in Ethiopian culture.</w:t>
      </w:r>
    </w:p>
    <w:p>
      <w:pPr>
        <w:pStyle w:val="BodyText"/>
      </w:pPr>
      <w:r>
        <w:t xml:space="preserve">"The success of any medical intervention in Ethiopia Addis Ababa is heavily dependent on the trust established by the nursing staff. They do not just treat diseases; they counsel families, often managing complex social dynamics within the household."</w:t>
      </w:r>
    </w:p>
    <w:p>
      <w:pPr>
        <w:pStyle w:val="BodyText"/>
      </w:pPr>
      <w:r>
        <w:t xml:space="preserve">Furthermore, health literacy levels vary widely. Nurses must simplify complex medical jargon into understandable instructions for patients from diverse educational backgrounds. This educational role extends beyond individual patient care to community outreach programs, where nurses in Ethiopia Addis Ababa conduct workshops on hygiene, nutrition, and maternal health in peri-urban areas.</w:t>
      </w:r>
    </w:p>
    <w:bookmarkEnd w:id="21"/>
    <w:bookmarkStart w:id="22" w:name="the-crisis-of-workforce-shortages"/>
    <w:p>
      <w:pPr>
        <w:pStyle w:val="Heading2"/>
      </w:pPr>
      <w:r>
        <w:t xml:space="preserve">The Crisis of Workforce Shortages</w:t>
      </w:r>
    </w:p>
    <w:p>
      <w:pPr>
        <w:pStyle w:val="FirstParagraph"/>
      </w:pPr>
      <w:r>
        <w:t xml:space="preserve">Despite their critical importance, the nursing profession faces significant structural challenges. There is a chronic shortage of qualified healthcare workers in Ethiopia Addis Ababa. The ratio of nurses to patients often exceeds sustainable limits, leading to burnout and high stress levels among medical staff. Many nurses work long shifts with inadequate staffing support, yet they continue to deliver care with remarkable resilience.</w:t>
      </w:r>
    </w:p>
    <w:p>
      <w:pPr>
        <w:pStyle w:val="BodyText"/>
      </w:pPr>
      <w:r>
        <w:t xml:space="preserve">The educational pipeline also faces hurdles. While there are numerous colleges offering nursing degrees in the city, the quality of clinical training facilities can vary. Many students rely heavily on internship placements in public hospitals where resources are stretched thin. Consequently, many nurses entering the workforce in Ethiopia Addis Ababa must undergo extensive on-the-job training to bridge gaps between theoretical knowledge and practical application.</w:t>
      </w:r>
    </w:p>
    <w:bookmarkEnd w:id="22"/>
    <w:bookmarkStart w:id="23" w:name="X78d847dcb530b4efa61d49ae483b6a5f944e5fc"/>
    <w:p>
      <w:pPr>
        <w:pStyle w:val="Heading2"/>
      </w:pPr>
      <w:r>
        <w:t xml:space="preserve">Pioneering Specializations and Leadership</w:t>
      </w:r>
    </w:p>
    <w:p>
      <w:pPr>
        <w:pStyle w:val="FirstParagraph"/>
      </w:pPr>
      <w:r>
        <w:t xml:space="preserve">However, it is crucial not to view nurses solely through a lens of scarcity. There is a growing trend of specialization and leadership within the profession in Ethiopia Addis Ababa. Advanced practice nursing programs are emerging, allowing nurses to specialize in areas such as intensive care, oncology, and pediatrics. These specialized</w:t>
      </w:r>
      <w:r>
        <w:t xml:space="preserve"> </w:t>
      </w:r>
      <w:r>
        <w:rPr>
          <w:bCs/>
          <w:b/>
        </w:rPr>
        <w:t xml:space="preserve">Nurse</w:t>
      </w:r>
      <w:r>
        <w:t xml:space="preserve"> </w:t>
      </w:r>
      <w:r>
        <w:t xml:space="preserve">professionals are increasingly taking on roles that were previously reserved for physicians, helping to alleviate the bottleneck of specialist availability.</w:t>
      </w:r>
    </w:p>
    <w:p>
      <w:pPr>
        <w:pStyle w:val="BodyText"/>
      </w:pPr>
      <w:r>
        <w:t xml:space="preserve">Moreover, nurses in Ethiopia Addis Ababa are increasingly visible in policy-making and administrative roles. Nursing associations advocate for better working conditions, higher salaries, and continuous professional development opportunities. Their voices are becoming louder in national health dialogues, ensuring that the perspective of those on the front lines is heard by policymakers.</w:t>
      </w:r>
    </w:p>
    <w:bookmarkEnd w:id="23"/>
    <w:bookmarkStart w:id="24" w:name="X0422de1713266d0c544fe52d067c343e7781933"/>
    <w:p>
      <w:pPr>
        <w:pStyle w:val="Heading2"/>
      </w:pPr>
      <w:r>
        <w:t xml:space="preserve">The Future of Nursing in Ethiopia Addis Ababa</w:t>
      </w:r>
    </w:p>
    <w:p>
      <w:pPr>
        <w:pStyle w:val="FirstParagraph"/>
      </w:pPr>
      <w:r>
        <w:t xml:space="preserve">The future healthcare landscape of Ethiopia Addis Ababa will depend heavily on how well the nursing profession is supported and empowered. Investing in nursing education, ensuring competitive compensation, and providing mental health support for healthcare workers are not just ethical imperatives but practical necessities for a functional health system.</w:t>
      </w:r>
    </w:p>
    <w:p>
      <w:pPr>
        <w:pStyle w:val="BodyText"/>
      </w:pPr>
      <w:r>
        <w:t xml:space="preserve">Technology also offers new avenues. The integration of telemedicine and digital health records in Ethiopia Addis Ababa requires nurses who are tech-savvy. Training programs are beginning to incorporate digital literacy, preparing the next generation of nurses to use data for better patient outcomes. As smart city initiatives roll out in the capital, nursing will likely evolve to include more remote monitoring and community-based digital care models.</w:t>
      </w:r>
    </w:p>
    <w:bookmarkEnd w:id="24"/>
    <w:bookmarkStart w:id="25" w:name="conclusion"/>
    <w:p>
      <w:pPr>
        <w:pStyle w:val="Heading2"/>
      </w:pPr>
      <w:r>
        <w:t xml:space="preserve">Conclusion</w:t>
      </w:r>
    </w:p>
    <w:p>
      <w:pPr>
        <w:pStyle w:val="FirstParagraph"/>
      </w:pPr>
      <w:r>
        <w:t xml:space="preserve">In conclusion, the role of the nurse in Ethiopia Addis Ababa is profound and indispensable. They are the caregivers, educators, advocates, and leaders of a healthcare system under pressure. As Ethiopia Addis Ababa continues to develop economically and socially, its health infrastructure must keep pace. The dignity and effectiveness of this care rest largely on the shoulders of its nurses. Recognizing their contributions—both in public discourse and in tangible policy support—is essential for building a resilient future for all citizens of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Ethiopia Addis Ababa</dc:title>
  <dc:creator/>
  <dc:language>en</dc:language>
  <cp:keywords/>
  <dcterms:created xsi:type="dcterms:W3CDTF">2026-07-29T05:09:34Z</dcterms:created>
  <dcterms:modified xsi:type="dcterms:W3CDTF">2026-07-29T05:09:34Z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