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Germany</w:t>
      </w:r>
      <w:r>
        <w:t xml:space="preserve"> </w:t>
      </w:r>
      <w:r>
        <w:t xml:space="preserve">Frankfurt</w:t>
      </w:r>
    </w:p>
    <w:bookmarkStart w:id="26" w:name="X16d432814941faf54ad90d5e8dd0fd4aa7c03d3"/>
    <w:p>
      <w:pPr>
        <w:pStyle w:val="Heading1"/>
      </w:pPr>
      <w:r>
        <w:t xml:space="preserve">The Role of the Nurse in Germany Frankfurt</w:t>
      </w:r>
    </w:p>
    <w:p>
      <w:pPr>
        <w:pStyle w:val="FirstParagraph"/>
      </w:pPr>
      <w:r>
        <w:t xml:space="preserve">In the bustling, cosmopolitan heart of Central Europe lies Germany Frankfurt, a city renowned for its towering financial skyline and profound historical significance. However, beneath this veneer of economic power beats the vital heartbeat of public health: the medical sector. At the center of this critical infrastructure is the Nurse. In Germany Frankfurt, nursing is not merely a job description; it is a sophisticated profession that bridges cultural divides, ensures high-quality patient care in one of Europe’s most connected hubs, and upholds rigorous German medical standards. This essay explores the multifaceted role of the nurse within this specific geographic and professional context.</w:t>
      </w:r>
    </w:p>
    <w:bookmarkStart w:id="20" w:name="the-unique-context-of-germany-frankfurt"/>
    <w:p>
      <w:pPr>
        <w:pStyle w:val="Heading2"/>
      </w:pPr>
      <w:r>
        <w:t xml:space="preserve">The Unique Context of Germany Frankfurt</w:t>
      </w:r>
    </w:p>
    <w:p>
      <w:pPr>
        <w:pStyle w:val="FirstParagraph"/>
      </w:pPr>
      <w:r>
        <w:t xml:space="preserve">To understand the role of the Nurse in Germany Frankfurt, one must first appreciate the unique environment in which they operate. Frankfurt is an international gateway, hosting thousands of expatriates, business travelers, and diverse migrant communities from across the globe. Consequently, healthcare providers in this region encounter a patient demographic that is far more heterogeneous than in many other parts of Europe. A nurse working in this city must possess not only clinical excellence but also exceptional cross-cultural communication skills.</w:t>
      </w:r>
    </w:p>
    <w:p>
      <w:pPr>
        <w:pStyle w:val="BodyText"/>
      </w:pPr>
      <w:r>
        <w:t xml:space="preserve">The hospital landscape in Germany Frankfurt is robust, featuring major institutions such as the University Hospital Frankfurt (Universitätsklinikum) and numerous specialized clinics. These facilities are magnets for medical tourism and research, attracting top-tier talent from around the world. In this competitive environment, the Nurse serves as the primary liaison between complex medical systems and individual patients. They act as advocates, educators, and caregivers who must navigate a system that demands precision, efficiency, and empathy simultaneously.</w:t>
      </w:r>
    </w:p>
    <w:bookmarkEnd w:id="20"/>
    <w:bookmarkStart w:id="21" w:name="X19b4c94046354c2e8e62472d88a6cf19619a3ef"/>
    <w:p>
      <w:pPr>
        <w:pStyle w:val="Heading2"/>
      </w:pPr>
      <w:r>
        <w:t xml:space="preserve">Rigorous Training and Professional Standards</w:t>
      </w:r>
    </w:p>
    <w:p>
      <w:pPr>
        <w:pStyle w:val="FirstParagraph"/>
      </w:pPr>
      <w:r>
        <w:t xml:space="preserve">In Germany Frankfurt, the title of Nurse is protected by strict regulatory frameworks. The profession requires formal qualification through recognized nursing schools or universities. For international professionals seeking to work in this region, recognition of their credentials under the German Recognition Act (Berufsanerkennungsgesetz) is a mandatory step. This rigorous educational background ensures that every Nurse in Germany Frankfurt meets high standards of theoretical knowledge and practical skill.</w:t>
      </w:r>
    </w:p>
    <w:p>
      <w:pPr>
        <w:pStyle w:val="BodyText"/>
      </w:pPr>
      <w:r>
        <w:t xml:space="preserve">The training emphasizes evidence-based practice, pharmacology, emergency care, and patient psychology. Nurses here are trained to work autonomously within their scope of practice while collaborating closely with physicians. This collaborative model is essential in the fast-paced environment of Germany Frankfurt’s hospitals. The nurse is often the first point of contact for patients entering the healthcare system and remains their constant companion throughout their stay, monitoring vital signs, administering treatments, and providing emotional support.</w:t>
      </w:r>
    </w:p>
    <w:bookmarkEnd w:id="21"/>
    <w:bookmarkStart w:id="22" w:name="cultural-competence-as-a-core-competency"/>
    <w:p>
      <w:pPr>
        <w:pStyle w:val="Heading2"/>
      </w:pPr>
      <w:r>
        <w:t xml:space="preserve">Cultural Competence as a Core Competency</w:t>
      </w:r>
    </w:p>
    <w:p>
      <w:pPr>
        <w:pStyle w:val="FirstParagraph"/>
      </w:pPr>
      <w:r>
        <w:t xml:space="preserve">One of the most distinct aspects of being a Nurse in Germany Frankfurt is the necessity for cultural competence. Given the city’s status as a global financial center, medical staff regularly treat patients who speak languages other than German, such as English, Turkish, Arabic, and Polish. Therefore, linguistic adaptability is crucial. Many nurses in this region are multilingual or work in teams that facilitate translation services.</w:t>
      </w:r>
    </w:p>
    <w:p>
      <w:pPr>
        <w:pStyle w:val="BodyText"/>
      </w:pPr>
      <w:r>
        <w:t xml:space="preserve">Beyond language, understanding cultural nuances regarding health beliefs and end-of-life care is vital. A nurse must be sensitive to the varying expectations patients may have regarding family involvement, dietary restrictions, and religious practices. In Germany Frankfurt, where diversity is woven into the fabric of daily life, a nurse’s ability to provide culturally sensitive care directly impacts patient satisfaction and health outcomes. This aspect of their role transforms them from mere medical technicians into holistic caregivers who respect the dignity and background of every individual.</w:t>
      </w:r>
    </w:p>
    <w:bookmarkEnd w:id="22"/>
    <w:bookmarkStart w:id="23" w:name="technological-integration-and-innovation"/>
    <w:p>
      <w:pPr>
        <w:pStyle w:val="Heading2"/>
      </w:pPr>
      <w:r>
        <w:t xml:space="preserve">Technological Integration and Innovation</w:t>
      </w:r>
    </w:p>
    <w:p>
      <w:pPr>
        <w:pStyle w:val="FirstParagraph"/>
      </w:pPr>
      <w:r>
        <w:t xml:space="preserve">The healthcare system in Germany Frankfurt is highly digitized, reflecting the city’s modern infrastructure. Nurses here are expected to be proficient in electronic health records (EHR), telemedicine platforms, and advanced medical monitoring technologies. The integration of digital tools allows for more accurate documentation, reduced errors, and faster information sharing among multidisciplinary teams.</w:t>
      </w:r>
    </w:p>
    <w:p>
      <w:pPr>
        <w:pStyle w:val="BodyText"/>
      </w:pPr>
      <w:r>
        <w:t xml:space="preserve">In this high-tech environment, the Nurse plays a pivotal role in ensuring that technology enhances rather than hinders human interaction. While automated systems can monitor heart rates and oxygen levels instantly, it is the Nurse who interprets these data points in the context of the patient’s overall well-being. They provide the human touch that algorithms cannot replicate: a comforting hand, a reassuring word, and an observant eye for subtle changes in condition. This balance between technological reliance and human compassion defines modern nursing in this advanced metropolitan area.</w:t>
      </w:r>
    </w:p>
    <w:bookmarkEnd w:id="23"/>
    <w:bookmarkStart w:id="24" w:name="challenges-and-resilience"/>
    <w:p>
      <w:pPr>
        <w:pStyle w:val="Heading2"/>
      </w:pPr>
      <w:r>
        <w:t xml:space="preserve">Challenges and Resilience</w:t>
      </w:r>
    </w:p>
    <w:p>
      <w:pPr>
        <w:pStyle w:val="FirstParagraph"/>
      </w:pPr>
      <w:r>
        <w:t xml:space="preserve">The role of the Nurse in Germany Frankfurt is not without its challenges. High patient loads, long shifts, and the emotional toll of dealing with serious illness are common realities. Furthermore, there is an ongoing shortage of nursing staff across Germany, which places additional pressure on those who remain in the profession. Despite these difficulties, nurses demonstrate remarkable resilience and dedication.</w:t>
      </w:r>
    </w:p>
    <w:p>
      <w:pPr>
        <w:pStyle w:val="BodyText"/>
      </w:pPr>
      <w:r>
        <w:t xml:space="preserve">Professional unions and healthcare institutions in Germany Frankfurt actively work to improve working conditions through better staffing ratios and support programs. The collective strength of the nursing community ensures that quality of care remains a priority even amidst resource constraints. Nurses often engage in continuous professional development, attending workshops on new medical technologies and caregiving techniques, thereby keeping pace with advancements in global medicine.</w:t>
      </w:r>
    </w:p>
    <w:bookmarkEnd w:id="24"/>
    <w:bookmarkStart w:id="25" w:name="conclusion"/>
    <w:p>
      <w:pPr>
        <w:pStyle w:val="Heading2"/>
      </w:pPr>
      <w:r>
        <w:t xml:space="preserve">Conclusion</w:t>
      </w:r>
    </w:p>
    <w:p>
      <w:pPr>
        <w:pStyle w:val="FirstParagraph"/>
      </w:pPr>
      <w:r>
        <w:t xml:space="preserve">In conclusion, the Nurse in Germany Frankfurt is an indispensable pillar of the region’s healthcare system. They operate at the intersection of rigorous scientific practice, cultural diversity, and advanced technology. Their work ensures that whether one is a local resident or an international visitor to this German metropolis, care is delivered with professionalism and humanity. As Germany Frankfurt continues to grow as a hub of finance and innovation, the role of the Nurse will remain central to maintaining the health and well-being of its diverse population. They are not just caregivers; they are essential partners in sustaining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Germany Frankfurt</dc:title>
  <dc:creator/>
  <dc:language>en</dc:language>
  <cp:keywords/>
  <dcterms:created xsi:type="dcterms:W3CDTF">2026-07-29T20:27:44Z</dcterms:created>
  <dcterms:modified xsi:type="dcterms:W3CDTF">2026-07-29T20:27:44Z</dcterms:modified>
</cp:coreProperties>
</file>

<file path=docProps/custom.xml><?xml version="1.0" encoding="utf-8"?>
<Properties xmlns="http://schemas.openxmlformats.org/officeDocument/2006/custom-properties" xmlns:vt="http://schemas.openxmlformats.org/officeDocument/2006/docPropsVTypes"/>
</file>