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Heart</w:t>
      </w:r>
      <w:r>
        <w:t xml:space="preserve"> </w:t>
      </w:r>
      <w:r>
        <w:t xml:space="preserve">of</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Venezuela,</w:t>
      </w:r>
      <w:r>
        <w:t xml:space="preserve"> </w:t>
      </w:r>
      <w:r>
        <w:t xml:space="preserve">Caracas</w:t>
      </w:r>
    </w:p>
    <w:bookmarkStart w:id="20" w:name="X7e78c904e864abaf3f7f01be1dc60ebc4f73d2f"/>
    <w:p>
      <w:pPr>
        <w:pStyle w:val="Heading1"/>
      </w:pPr>
      <w:r>
        <w:t xml:space="preserve">The Resilient Heart of Healthcare: The Role of the Nurse in Venezuela, Caracas</w:t>
      </w:r>
    </w:p>
    <w:p>
      <w:pPr>
        <w:pStyle w:val="FirstParagraph"/>
      </w:pPr>
      <w:r>
        <w:t xml:space="preserve">In the complex tapestry of modern global healthcare, few professions embody both profound technical expertise and unyielding emotional fortitude quite like nursing. Nowhere is this duality more starkly illustrated than in</w:t>
      </w:r>
      <w:r>
        <w:t xml:space="preserve"> </w:t>
      </w:r>
      <w:r>
        <w:rPr>
          <w:bCs/>
          <w:b/>
        </w:rPr>
        <w:t xml:space="preserve">Venezuela Caracas</w:t>
      </w:r>
      <w:r>
        <w:t xml:space="preserve">, where healthcare professionals operate within a context of severe economic contraction and systemic strain. To understand the current state of medicine in the capital city, one must look beyond hospital statistics and political narratives to examine the human element: the nurse. In</w:t>
      </w:r>
      <w:r>
        <w:t xml:space="preserve"> </w:t>
      </w:r>
      <w:r>
        <w:rPr>
          <w:bCs/>
          <w:b/>
        </w:rPr>
        <w:t xml:space="preserve">Venezuela Caracas</w:t>
      </w:r>
      <w:r>
        <w:t xml:space="preserve">, nursing is not merely a job; it is an act of resistance, compassion, and survival for both provider and patient alike.</w:t>
      </w:r>
    </w:p>
    <w:p>
      <w:pPr>
        <w:pStyle w:val="BodyText"/>
      </w:pPr>
      <w:r>
        <w:t xml:space="preserve">Historically, nursing in</w:t>
      </w:r>
      <w:r>
        <w:t xml:space="preserve"> </w:t>
      </w:r>
      <w:r>
        <w:rPr>
          <w:bCs/>
          <w:b/>
        </w:rPr>
        <w:t xml:space="preserve">Venezuela Caracas</w:t>
      </w:r>
      <w:r>
        <w:t xml:space="preserve">[1]</w:t>
      </w:r>
      <w:r>
        <w:rPr>
          <w:vertAlign w:val="superscript"/>
        </w:rPr>
        <w:t xml:space="preserve">*</w:t>
      </w:r>
      <w:r>
        <w:t xml:space="preserve"> </w:t>
      </w:r>
      <w:r>
        <w:t xml:space="preserve">was viewed with high prestige. The nation possessed one of the most robust healthcare systems in Latin America during the mid-20th century. However, the socio-economic crisis that has gripped the country over the past two decades has fundamentally altered this landscape. Today, nurses in</w:t>
      </w:r>
      <w:r>
        <w:t xml:space="preserve"> </w:t>
      </w:r>
      <w:r>
        <w:rPr>
          <w:bCs/>
          <w:b/>
        </w:rPr>
        <w:t xml:space="preserve">Venezuela Caracas</w:t>
      </w:r>
      <w:r>
        <w:t xml:space="preserve">[1]</w:t>
      </w:r>
      <w:r>
        <w:rPr>
          <w:vertAlign w:val="superscript"/>
        </w:rPr>
        <w:t xml:space="preserve">*</w:t>
      </w:r>
      <w:r>
        <w:t xml:space="preserve"> </w:t>
      </w:r>
      <w:r>
        <w:t xml:space="preserve">face a daily battle against resource scarcity, inadequate infrastructure, and overwhelming patient loads. Despite these challenges, they remain the backbone of the healthcare system. In many public hospitals across the capital's diverse boroughs—from Chacao to Petare—the nurse is often the primary point of contact for patients, serving as a triage officer, a caregiver, an administrator of scarce medications,</w:t>
      </w:r>
      <w:r>
        <w:t xml:space="preserve">[2]</w:t>
      </w:r>
      <w:r>
        <w:rPr>
          <w:vertAlign w:val="superscript"/>
        </w:rPr>
        <w:t xml:space="preserve">*</w:t>
      </w:r>
      <w:r>
        <w:t xml:space="preserve"> </w:t>
      </w:r>
      <w:r>
        <w:t xml:space="preserve">and a moral anchor for frightened families.</w:t>
      </w:r>
    </w:p>
    <w:p>
      <w:pPr>
        <w:pStyle w:val="BodyText"/>
      </w:pPr>
      <w:r>
        <w:t xml:space="preserve">The role of the</w:t>
      </w:r>
      <w:r>
        <w:t xml:space="preserve"> </w:t>
      </w:r>
      <w:r>
        <w:rPr>
          <w:bCs/>
          <w:b/>
        </w:rPr>
        <w:t xml:space="preserve">Nurse</w:t>
      </w:r>
      <w:r>
        <w:t xml:space="preserve">[3]</w:t>
      </w:r>
      <w:r>
        <w:rPr>
          <w:vertAlign w:val="superscript"/>
        </w:rPr>
        <w:t xml:space="preserve">*</w:t>
      </w:r>
      <w:r>
        <w:t xml:space="preserve"> </w:t>
      </w:r>
      <w:r>
        <w:t xml:space="preserve">in this environment has expanded far beyond traditional medical duties. Due to shortages of doctors, nurses frequently assume responsibilities that would typically fall under the purview of physicians. They manage chronic conditions such as diabetes and hypertension, which have seen a resurgence due to disruptions in pharmaceutical supply chains. In neighborhoods like La Candelaria or Baruta,</w:t>
      </w:r>
      <w:r>
        <w:t xml:space="preserve">[4]</w:t>
      </w:r>
      <w:r>
        <w:rPr>
          <w:vertAlign w:val="superscript"/>
        </w:rPr>
        <w:t xml:space="preserve">*</w:t>
      </w:r>
      <w:r>
        <w:t xml:space="preserve"> </w:t>
      </w:r>
      <w:r>
        <w:t xml:space="preserve">community nurses conduct home visits not only for clinical care but also to assess food security and environmental health risks. This holistic approach is necessitated by the fact that social determinants of health have become critical factors in patient outcomes in</w:t>
      </w:r>
      <w:r>
        <w:t xml:space="preserve"> </w:t>
      </w:r>
      <w:r>
        <w:rPr>
          <w:bCs/>
          <w:b/>
        </w:rPr>
        <w:t xml:space="preserve">Venezuela Caracas</w:t>
      </w:r>
      <w:r>
        <w:t xml:space="preserve">[1]</w:t>
      </w:r>
      <w:r>
        <w:rPr>
          <w:vertAlign w:val="superscript"/>
        </w:rPr>
        <w:t xml:space="preserve">*</w:t>
      </w:r>
      <w:r>
        <w:t xml:space="preserve">.</w:t>
      </w:r>
    </w:p>
    <w:p>
      <w:pPr>
        <w:pStyle w:val="BodyText"/>
      </w:pPr>
      <w:r>
        <w:t xml:space="preserve">Mental health support has also become an integral part of nursing practice. The trauma associated with economic instability, crime, and migration affects both the population and the healthcare workers themselves. Nurses in</w:t>
      </w:r>
      <w:r>
        <w:t xml:space="preserve"> </w:t>
      </w:r>
      <w:r>
        <w:rPr>
          <w:bCs/>
          <w:b/>
        </w:rPr>
        <w:t xml:space="preserve">Venezuela Caracas</w:t>
      </w:r>
      <w:r>
        <w:t xml:space="preserve">[1]</w:t>
      </w:r>
      <w:r>
        <w:rPr>
          <w:vertAlign w:val="superscript"/>
        </w:rPr>
        <w:t xml:space="preserve">*</w:t>
      </w:r>
      <w:r>
        <w:t xml:space="preserve"> </w:t>
      </w:r>
      <w:r>
        <w:t xml:space="preserve">are increasingly required to provide psychological first aid. They listen to stories of loss—loss of livelihood,</w:t>
      </w:r>
      <w:r>
        <w:t xml:space="preserve">[5]</w:t>
      </w:r>
      <w:r>
        <w:rPr>
          <w:vertAlign w:val="superscript"/>
        </w:rPr>
        <w:t xml:space="preserve">*</w:t>
      </w:r>
      <w:r>
        <w:t xml:space="preserve"> </w:t>
      </w:r>
      <w:r>
        <w:t xml:space="preserve">loss of family members who have emigrated,</w:t>
      </w:r>
      <w:r>
        <w:t xml:space="preserve">[6]</w:t>
      </w:r>
      <w:r>
        <w:rPr>
          <w:vertAlign w:val="superscript"/>
        </w:rPr>
        <w:t xml:space="preserve">*</w:t>
      </w:r>
      <w:r>
        <w:t xml:space="preserve"> </w:t>
      </w:r>
      <w:r>
        <w:t xml:space="preserve">and loss of hope. This emotional labor is immense, yet it is rarely compensated with additional resources or time. The resilience displayed by nurses in</w:t>
      </w:r>
      <w:r>
        <w:t xml:space="preserve"> </w:t>
      </w:r>
      <w:r>
        <w:rPr>
          <w:bCs/>
          <w:b/>
        </w:rPr>
        <w:t xml:space="preserve">Venezuela Caracas</w:t>
      </w:r>
      <w:r>
        <w:t xml:space="preserve">[1]</w:t>
      </w:r>
      <w:r>
        <w:rPr>
          <w:vertAlign w:val="superscript"/>
        </w:rPr>
        <w:t xml:space="preserve">*</w:t>
      </w:r>
      <w:r>
        <w:t xml:space="preserve"> </w:t>
      </w:r>
      <w:r>
        <w:t xml:space="preserve">serves as a testament to their dedication, often putting patient needs above their own well-being.</w:t>
      </w:r>
    </w:p>
    <w:p>
      <w:pPr>
        <w:pStyle w:val="BodyText"/>
      </w:pPr>
      <w:r>
        <w:t xml:space="preserve">Furthermore, the digital divide presents a unique challenge for the modern</w:t>
      </w:r>
      <w:r>
        <w:t xml:space="preserve"> </w:t>
      </w:r>
      <w:r>
        <w:rPr>
          <w:bCs/>
          <w:b/>
        </w:rPr>
        <w:t xml:space="preserve">Nurse</w:t>
      </w:r>
      <w:r>
        <w:t xml:space="preserve">[3]</w:t>
      </w:r>
      <w:r>
        <w:rPr>
          <w:vertAlign w:val="superscript"/>
        </w:rPr>
        <w:t xml:space="preserve">*</w:t>
      </w:r>
      <w:r>
        <w:t xml:space="preserve">. While telemedicine has gained traction globally, in</w:t>
      </w:r>
      <w:r>
        <w:t xml:space="preserve"> </w:t>
      </w:r>
      <w:r>
        <w:rPr>
          <w:bCs/>
          <w:b/>
        </w:rPr>
        <w:t xml:space="preserve">Venezuela Caracas</w:t>
      </w:r>
      <w:r>
        <w:t xml:space="preserve">[1]</w:t>
      </w:r>
      <w:r>
        <w:rPr>
          <w:vertAlign w:val="superscript"/>
        </w:rPr>
        <w:t xml:space="preserve">*</w:t>
      </w:r>
      <w:r>
        <w:t xml:space="preserve"> </w:t>
      </w:r>
      <w:r>
        <w:t xml:space="preserve">it remains an unevenly distributed resource. Nurses often bridge the gap between technological advancements and physical accessibility by acting as mediators for remote consultations. They ensure that patients can connect with specialists abroad or in other regions, translating medical advice into actionable steps within the local context. This adaptability highlights a critical skill set: cultural and linguistic competence, alongside technical proficiency.</w:t>
      </w:r>
    </w:p>
    <w:p>
      <w:pPr>
        <w:pStyle w:val="BodyText"/>
      </w:pPr>
      <w:r>
        <w:t xml:space="preserve">Education and training also reflect the evolving nature of nursing in</w:t>
      </w:r>
      <w:r>
        <w:t xml:space="preserve"> </w:t>
      </w:r>
      <w:r>
        <w:rPr>
          <w:bCs/>
          <w:b/>
        </w:rPr>
        <w:t xml:space="preserve">Venezuela Caracas</w:t>
      </w:r>
      <w:r>
        <w:t xml:space="preserve">[1]</w:t>
      </w:r>
      <w:r>
        <w:rPr>
          <w:vertAlign w:val="superscript"/>
        </w:rPr>
        <w:t xml:space="preserve">*</w:t>
      </w:r>
      <w:r>
        <w:t xml:space="preserve">. With many experienced professionals leaving the country—a phenomenon known as brain drain—there is a pressing need to train new generations. Universities and institutes in the capital are working tirelessly to update curricula, emphasizing emergency medicine,</w:t>
      </w:r>
      <w:r>
        <w:t xml:space="preserve">[7]</w:t>
      </w:r>
      <w:r>
        <w:rPr>
          <w:vertAlign w:val="superscript"/>
        </w:rPr>
        <w:t xml:space="preserve">*</w:t>
      </w:r>
      <w:r>
        <w:t xml:space="preserve"> </w:t>
      </w:r>
      <w:r>
        <w:t xml:space="preserve">epidemiology,</w:t>
      </w:r>
      <w:r>
        <w:t xml:space="preserve">[8]</w:t>
      </w:r>
      <w:r>
        <w:rPr>
          <w:vertAlign w:val="superscript"/>
        </w:rPr>
        <w:t xml:space="preserve">*</w:t>
      </w:r>
      <w:r>
        <w:t xml:space="preserve"> </w:t>
      </w:r>
      <w:r>
        <w:t xml:space="preserve">and crisis management. These young nurses enter a workforce that demands more than just textbook knowledge; they require the ability to improvise, innovate, and persevere in the face of uncertainty.</w:t>
      </w:r>
    </w:p>
    <w:p>
      <w:pPr>
        <w:pStyle w:val="BodyText"/>
      </w:pPr>
      <w:r>
        <w:t xml:space="preserve">In conclusion, the narrative of healthcare in</w:t>
      </w:r>
      <w:r>
        <w:t xml:space="preserve"> </w:t>
      </w:r>
      <w:r>
        <w:rPr>
          <w:bCs/>
          <w:b/>
        </w:rPr>
        <w:t xml:space="preserve">Venezuela Caracas</w:t>
      </w:r>
      <w:r>
        <w:t xml:space="preserve">[1]</w:t>
      </w:r>
      <w:r>
        <w:rPr>
          <w:vertAlign w:val="superscript"/>
        </w:rPr>
        <w:t xml:space="preserve">*</w:t>
      </w:r>
      <w:r>
        <w:t xml:space="preserve"> </w:t>
      </w:r>
      <w:r>
        <w:t xml:space="preserve">cannot be fully told without centering on the nurse. They are not just passive recipients of policy failures but active agents of care who navigate a labyrinth of obstacles to deliver dignity and healing. Their work underscores a universal truth: healthcare is ultimately about people caring for people. As</w:t>
      </w:r>
      <w:r>
        <w:t xml:space="preserve"> </w:t>
      </w:r>
      <w:r>
        <w:rPr>
          <w:bCs/>
          <w:b/>
        </w:rPr>
        <w:t xml:space="preserve">Venezuela Caracas</w:t>
      </w:r>
      <w:r>
        <w:t xml:space="preserve">[1]</w:t>
      </w:r>
      <w:r>
        <w:rPr>
          <w:vertAlign w:val="superscript"/>
        </w:rPr>
        <w:t xml:space="preserve">*</w:t>
      </w:r>
      <w:r>
        <w:t xml:space="preserve"> </w:t>
      </w:r>
      <w:r>
        <w:t xml:space="preserve">continues to face its challenges, the strength of its nursing workforce remains one of its most vital assets. Recognizing their contributions, supporting their professional development,</w:t>
      </w:r>
      <w:r>
        <w:t xml:space="preserve">[9]</w:t>
      </w:r>
      <w:r>
        <w:rPr>
          <w:vertAlign w:val="superscript"/>
        </w:rPr>
        <w:t xml:space="preserve">*</w:t>
      </w:r>
      <w:r>
        <w:t xml:space="preserve"> </w:t>
      </w:r>
      <w:r>
        <w:t xml:space="preserve">and advocating for better working conditions are not just professional imperatives but moral obligations.</w:t>
      </w:r>
    </w:p>
    <w:p>
      <w:pPr>
        <w:pStyle w:val="BodyText"/>
      </w:pPr>
      <w:r>
        <w:t xml:space="preserve">The story of the nurse in</w:t>
      </w:r>
      <w:r>
        <w:t xml:space="preserve"> </w:t>
      </w:r>
      <w:r>
        <w:rPr>
          <w:bCs/>
          <w:b/>
        </w:rPr>
        <w:t xml:space="preserve">Venezuela Caracas</w:t>
      </w:r>
      <w:r>
        <w:t xml:space="preserve">[1]</w:t>
      </w:r>
      <w:r>
        <w:rPr>
          <w:vertAlign w:val="superscript"/>
        </w:rPr>
        <w:t xml:space="preserve">*</w:t>
      </w:r>
      <w:r>
        <w:t xml:space="preserve"> </w:t>
      </w:r>
      <w:r>
        <w:t xml:space="preserve">is one of hope amidst hardship. It is a reminder that even in the most difficult circumstances, humanity persists through acts of kindness, skill, and steadfast commitment. To honor this profession is to acknowledge the profound impact that dedicated individuals have on shaping the health and future of their communities.</w:t>
      </w:r>
    </w:p>
    <w:p>
      <w:r>
        <w:pict>
          <v:rect style="width:0;height:1.5pt" o:hralign="center" o:hrstd="t" o:hr="t"/>
        </w:pict>
      </w:r>
    </w:p>
    <w:p>
      <w:pPr>
        <w:pStyle w:val="FirstParagraph"/>
      </w:pPr>
      <w:r>
        <w:rPr>
          <w:iCs/>
          <w:i/>
        </w:rPr>
        <w:t xml:space="preserve">*Note: References are illustrative placeholders for contextual markers used in the essay.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Heart of Healthcare: The Role of the Nurse in Venezuela, Caracas</dc:title>
  <dc:creator/>
  <dc:language>en</dc:language>
  <cp:keywords/>
  <dcterms:created xsi:type="dcterms:W3CDTF">2026-07-29T14:26:46Z</dcterms:created>
  <dcterms:modified xsi:type="dcterms:W3CDTF">2026-07-29T14:26:46Z</dcterms:modified>
</cp:coreProperties>
</file>

<file path=docProps/custom.xml><?xml version="1.0" encoding="utf-8"?>
<Properties xmlns="http://schemas.openxmlformats.org/officeDocument/2006/custom-properties" xmlns:vt="http://schemas.openxmlformats.org/officeDocument/2006/docPropsVTypes"/>
</file>