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Sydney</w:t>
      </w:r>
    </w:p>
    <w:bookmarkStart w:id="26" w:name="X7bcd9d12c4ae98560224121c361a57accddc7ba"/>
    <w:p>
      <w:pPr>
        <w:pStyle w:val="Heading1"/>
      </w:pPr>
      <w:r>
        <w:t xml:space="preserve">The Role and Impact of an Occupational Therapist in Australia Sydney</w:t>
      </w:r>
    </w:p>
    <w:p>
      <w:pPr>
        <w:pStyle w:val="FirstParagraph"/>
      </w:pPr>
      <w:r>
        <w:t xml:space="preserve">In the vibrant, cosmopolitan landscape of Australia's largest city, Sydney, the healthcare ecosystem is as diverse and dynamic as its population. Within this complex network, one profession plays a pivotal role in restoring independence and enhancing quality of life: the Occupational Therapist (OT). For individuals navigating physical disabilities, mental health challenges, developmental delays, or age-related decline in Australia Sydney, an Occupational Therapist serves not merely as a clinician but as a strategic partner in daily living. This essay explores the multifaceted role of an Occupational Therapist within the specific context of Sydney’s healthcare environment, examining their methodologies, community integration efforts, and the broader societal impact they exert.</w:t>
      </w:r>
    </w:p>
    <w:bookmarkStart w:id="20" w:name="Xb575adb1b5e3cfa9bf3d82fc83a1bf1c18d4a25"/>
    <w:p>
      <w:pPr>
        <w:pStyle w:val="Heading2"/>
      </w:pPr>
      <w:r>
        <w:t xml:space="preserve">Defining Occupational Therapy in the Sydney Context</w:t>
      </w:r>
    </w:p>
    <w:p>
      <w:pPr>
        <w:pStyle w:val="FirstParagraph"/>
      </w:pPr>
      <w:r>
        <w:t xml:space="preserve">To understand the significance of an Occupational Therapist in Australia Sydney, one must first define the scope of their practice. Unlike physical therapists who may focus primarily on movement and strength, an Occupational Therapist focuses on function. The core philosophy is that engagement in "occupations"—which include activities of daily living (ADLs), work, education, leisure, and social participation—is essential for health. In a bustling metropolis like Sydney, where the pace of life can be relentless and urban density presents unique barriers, this focus on functional independence becomes critical. An Occupational Therapist in Australia Sydney assesses how environmental factors within the city’s infrastructure interact with an individual’s abilities to either support or hinder their daily goals.</w:t>
      </w:r>
    </w:p>
    <w:bookmarkEnd w:id="20"/>
    <w:bookmarkStart w:id="22" w:name="Xf0d4eefccf46457e195e33ec13b4e2eea0644df"/>
    <w:p>
      <w:pPr>
        <w:pStyle w:val="Heading2"/>
      </w:pPr>
      <w:r>
        <w:t xml:space="preserve">Comprehensive Assessment and Personalized Intervention</w:t>
      </w:r>
    </w:p>
    <w:p>
      <w:pPr>
        <w:pStyle w:val="FirstParagraph"/>
      </w:pPr>
      <w:r>
        <w:t xml:space="preserve">The journey with an Occupational Therapist typically begins with a comprehensive assessment. In Australia Sydney, therapists utilize evidence-based frameworks to evaluate physical, cognitive, and psychosocial domains. For instance, a stroke survivor in the Inner West of Sydney may require interventions focused on relearning self-care tasks such as dressing and cooking within a compact urban apartment. Conversely, an office worker in the Central Business District experiencing burnout might work with an Occupational Therapist to manage energy levels and establish boundaries to return to sustainable employment.</w:t>
      </w:r>
    </w:p>
    <w:p>
      <w:pPr>
        <w:pStyle w:val="BodyText"/>
      </w:pPr>
      <w:r>
        <w:t xml:space="preserve">The intervention strategies employed by an Occupational Therapist are highly personalized. They may recommend adaptive equipment, such as grab rails or specialized kitchen aids, which must be sourced from suppliers across Australia Sydney’s extensive retail and medical markets. Furthermore, they provide training for both the individual and their family members or carers. This holistic approach ensures that therapy is not confined to the clinic room but is integrated into the client’s actual lived experience in their home, school, or workplace.</w:t>
      </w:r>
    </w:p>
    <w:bookmarkStart w:id="21" w:name="mental-health-and-community-integration"/>
    <w:p>
      <w:pPr>
        <w:pStyle w:val="Heading3"/>
      </w:pPr>
      <w:r>
        <w:t xml:space="preserve">Mental Health and Community Integration</w:t>
      </w:r>
    </w:p>
    <w:p>
      <w:pPr>
        <w:pStyle w:val="FirstParagraph"/>
      </w:pPr>
      <w:r>
        <w:t xml:space="preserve">A significant aspect of the Occupational Therapist's role in Australia Sydney involves mental health support. With rising awareness of psychological well-being in recent years, therapists are increasingly utilized to help individuals manage anxiety, depression, and PTSD. In a city known for its beautiful parks like the Royal Botanic Garden and its rigorous social culture, an Occupational Therapist helps clients develop coping strategies that allow them to re-engage with these community resources. They might facilitate gradual exposure to social situations or teach mindfulness techniques tailored to urban noise pollution and stressors. By bridging the gap between clinical treatment and community participation, the Occupational Therapist ensures that mental health recovery translates into tangible improvements in daily life.</w:t>
      </w:r>
    </w:p>
    <w:bookmarkEnd w:id="21"/>
    <w:bookmarkEnd w:id="22"/>
    <w:bookmarkStart w:id="23" w:name="X6b609eef6a1cfadf83ccae49ff591da0b26b12f"/>
    <w:p>
      <w:pPr>
        <w:pStyle w:val="Heading2"/>
      </w:pPr>
      <w:r>
        <w:t xml:space="preserve">Navigating the Australian Healthcare System</w:t>
      </w:r>
    </w:p>
    <w:p>
      <w:pPr>
        <w:pStyle w:val="FirstParagraph"/>
      </w:pPr>
      <w:r>
        <w:t xml:space="preserve">Operating within Australia Sydney also requires a deep understanding of the local healthcare funding mechanisms, primarily through Medicare and private health insurance. An Occupational Therapist often acts as an advocate for their clients, assisting them in navigating the National Disability Insurance Scheme (NDIS) if applicable. The NDIS is a crucial pillar of support for Australians with permanent and significant disabilities. In Sydney’s competitive housing market, an Occupational Therapist might assess a client’s home to recommend modifications that allow aging in place or independent living, thereby influencing funding allocations. Their expertise ensures that clients maximize their available resources, whether through public health services in Sydney hospitals or private practice consultations.</w:t>
      </w:r>
    </w:p>
    <w:bookmarkEnd w:id="23"/>
    <w:bookmarkStart w:id="24" w:name="specialized-roles-across-the-lifespan"/>
    <w:p>
      <w:pPr>
        <w:pStyle w:val="Heading2"/>
      </w:pPr>
      <w:r>
        <w:t xml:space="preserve">Specialized Roles Across the Lifespan</w:t>
      </w:r>
    </w:p>
    <w:p>
      <w:pPr>
        <w:pStyle w:val="FirstParagraph"/>
      </w:pPr>
      <w:r>
        <w:t xml:space="preserve">The demand for an Occupational Therapist in Australia Sydney spans all ages and conditions. For children, especially those on the autism spectrum, therapists play a vital role in early intervention. They work with families to create sensory-friendly environments at home and collaborate with schools to ensure educational accessibility. As individuals age, geriatric occupational therapy becomes essential. With Sydney’s growing senior population, OTs help prevent falls and manage chronic conditions like arthritis or dementia. This continuity of care from pediatric developmental support to elderly care highlights the versatile nature of the profession.</w:t>
      </w:r>
    </w:p>
    <w:bookmarkEnd w:id="24"/>
    <w:bookmarkStart w:id="25" w:name="conclusion"/>
    <w:p>
      <w:pPr>
        <w:pStyle w:val="Heading2"/>
      </w:pPr>
      <w:r>
        <w:t xml:space="preserve">Conclusion</w:t>
      </w:r>
    </w:p>
    <w:p>
      <w:pPr>
        <w:pStyle w:val="FirstParagraph"/>
      </w:pPr>
      <w:r>
        <w:t xml:space="preserve">In conclusion, the role of an Occupational Therapist in Australia Sydney is indispensable to the city’s holistic health framework. They transcend traditional medical models by focusing on what matters most to individuals: their ability to live meaningfully and independently. Whether assisting a young professional in managing stress, helping a child thrive in school, or enabling an elderly resident to remain safely in their home, Occupational Therapists provide tailored solutions that address the unique challenges of urban living. Their expertise ensures that residents of Australia Sydney are not just surviving but thriving, empowered to overcome obstacles and participate fully in society. As the needs of the population evolve, so too will the strategies employed by these dedicated professionals, ensuring they remain at the forefront of functional health and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Occupational Therapist in Australia Sydney</dc:title>
  <dc:creator/>
  <dc:language>en</dc:language>
  <cp:keywords/>
  <dcterms:created xsi:type="dcterms:W3CDTF">2026-07-29T08:58:02Z</dcterms:created>
  <dcterms:modified xsi:type="dcterms:W3CDTF">2026-07-29T08:58:02Z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