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Chile</w:t>
      </w:r>
      <w:r>
        <w:t xml:space="preserve"> </w:t>
      </w:r>
      <w:r>
        <w:t xml:space="preserve">Santiago</w:t>
      </w:r>
    </w:p>
    <w:bookmarkStart w:id="26" w:name="X429758719f4b4932790b147fb9d035d88393831"/>
    <w:p>
      <w:pPr>
        <w:pStyle w:val="Heading1"/>
      </w:pPr>
      <w:r>
        <w:t xml:space="preserve">Bridging Ability and Environment: The Critical Role of the Occupational Therapist in Chile Santiago</w:t>
      </w:r>
    </w:p>
    <w:p>
      <w:pPr>
        <w:pStyle w:val="FirstParagraph"/>
      </w:pPr>
      <w:r>
        <w:t xml:space="preserve">In the bustling heart of South America, where urban density meets natural beauty, a quiet but profound revolution is taking place within healthcare systems. As the demographic landscape shifts and societal expectations regarding quality of life evolve, the profession known as Occupational Therapy has emerged as a cornerstone of holistic health. This essay explores the vital contributions of Occupational Therapists in Chile Santiago, examining how they adapt global best practices to local cultural contexts to empower individuals across all stages of life.</w:t>
      </w:r>
    </w:p>
    <w:bookmarkStart w:id="20" w:name="the-definition-and-core-philosophy"/>
    <w:p>
      <w:pPr>
        <w:pStyle w:val="Heading2"/>
      </w:pPr>
      <w:r>
        <w:t xml:space="preserve">The Definition and Core Philosophy</w:t>
      </w:r>
    </w:p>
    <w:p>
      <w:pPr>
        <w:pStyle w:val="FirstParagraph"/>
      </w:pPr>
      <w:r>
        <w:t xml:space="preserve">To understand the impact of an Occupational Therapist (OT), one must first grasp the philosophy behind the discipline. Unlike professions that focus solely on curing disease, Occupational Therapy is rooted in the concept of "occupation"—which refers to all meaningful activities people engage in daily, such as self-care, work, leisure, and social participation. The primary goal of an Occupational Therapist is not merely to treat a medical condition but to enable a person to live life as fully as possible by improving their ability to perform these essential tasks.</w:t>
      </w:r>
    </w:p>
    <w:p>
      <w:pPr>
        <w:pStyle w:val="BodyText"/>
      </w:pPr>
      <w:r>
        <w:t xml:space="preserve">In the context of Chile Santiago, this philosophy is particularly resonant. The capital city faces unique challenges related to rapid urbanization, an aging population, and the high prevalence of non-communicable diseases such as diabetes and cardiovascular issues. Occupational Therapists in this region serve as bridge-builders between medical diagnosis and daily functional reality. They assess not just the physical limitations of a patient but also their environmental barriers—such as inaccessible housing or lack of community support—and work to modify both the person and their environment to foster independence.</w:t>
      </w:r>
    </w:p>
    <w:bookmarkEnd w:id="20"/>
    <w:bookmarkStart w:id="21" w:name="the-demographic-shift-in-chile-santiago"/>
    <w:p>
      <w:pPr>
        <w:pStyle w:val="Heading2"/>
      </w:pPr>
      <w:r>
        <w:t xml:space="preserve">The Demographic Shift in Chile Santiago</w:t>
      </w:r>
    </w:p>
    <w:p>
      <w:pPr>
        <w:pStyle w:val="FirstParagraph"/>
      </w:pPr>
      <w:r>
        <w:t xml:space="preserve">Chile Santiago is currently undergoing a significant demographic transition. As life expectancy increases, so does the prevalence of age-related conditions such as arthritis, stroke recovery needs, and cognitive decline associated with dementia. This shift has placed immense pressure on the healthcare infrastructure. Historically, medical care in Chile Santiago was reactive; however, there is a growing recognition that preventive and rehabilitative services are essential for maintaining social equity.</w:t>
      </w:r>
    </w:p>
    <w:p>
      <w:pPr>
        <w:pStyle w:val="BodyText"/>
      </w:pPr>
      <w:r>
        <w:t xml:space="preserve">Occupational Therapists play a pivotal role in this paradigm shift. For the elderly population in neighborhoods from Providencia to Puente Alto, OTs provide critical interventions that prevent hospital readmissions. By teaching adaptive techniques for dressing, cooking, and mobility, Occupational Therapists allow seniors to remain in their homes longer—a preference deeply held by Chilean families who value intergenerational living arrangements. This reduces the burden on public hospitals and improves the emotional well-being of the elderly by allowing them to maintain a sense of autonomy and dignity within their familiar surroundings.</w:t>
      </w:r>
    </w:p>
    <w:bookmarkEnd w:id="21"/>
    <w:bookmarkStart w:id="22" w:name="X8e90f3f7a0504f9132c9ec2e44c3ef7f9bded1e"/>
    <w:p>
      <w:pPr>
        <w:pStyle w:val="Heading2"/>
      </w:pPr>
      <w:r>
        <w:t xml:space="preserve">Occupational Therapy in Pediatric and Educational Contexts</w:t>
      </w:r>
    </w:p>
    <w:p>
      <w:pPr>
        <w:pStyle w:val="FirstParagraph"/>
      </w:pPr>
      <w:r>
        <w:t xml:space="preserve">Beyond geriatric care, Occupational Therapists in Chile Santiago are increasingly visible in pediatric and educational settings. With the integration of inclusive education policies into the national curriculum, there is a heightened need for professionals who can support children with neurodevelopmental disorders such as Autism Spectrum Disorder (ASD) and Attention Deficit Hyperactivity Disorder (ADHD). In schools across Santiago, Occupational Therapists collaborate with teachers and psychologists to adapt classroom environments. They help children develop fine motor skills necessary for writing, sensory processing strategies to manage overstimulation, and social interaction tools.</w:t>
      </w:r>
    </w:p>
    <w:p>
      <w:pPr>
        <w:pStyle w:val="BodyText"/>
      </w:pPr>
      <w:r>
        <w:t xml:space="preserve">This early intervention is crucial. By addressing sensory and motor deficits in childhood through the lens of Occupational Therapy, practitioners help ensure that these children can participate fully in educational activities. This not only benefits the individual child but also fosters a more inclusive society where diversity is accommodated rather than marginalized. The work of an Occupational Therapist thus extends beyond the clinic into the very fabric of social education and inclusion.</w:t>
      </w:r>
    </w:p>
    <w:bookmarkEnd w:id="22"/>
    <w:bookmarkStart w:id="23" w:name="X32a626a9cceee4ccea8649684cec383bcb0a940"/>
    <w:p>
      <w:pPr>
        <w:pStyle w:val="Heading2"/>
      </w:pPr>
      <w:r>
        <w:t xml:space="preserve">Mental Health and Psychosocial Rehabilitation</w:t>
      </w:r>
    </w:p>
    <w:p>
      <w:pPr>
        <w:pStyle w:val="FirstParagraph"/>
      </w:pPr>
      <w:r>
        <w:t xml:space="preserve">The scope of Occupational Therapy in Chile Santiago also encompasses mental health, a field that has historically been stigmatized but is now gaining necessary recognition. Following periods of social unrest and the global pandemic, there has been a spike in anxiety, depression, and trauma-related disorders. Occupational Therapists contribute significantly here by using activity-based interventions to help individuals rebuild their daily routines.</w:t>
      </w:r>
    </w:p>
    <w:p>
      <w:pPr>
        <w:pStyle w:val="BodyText"/>
      </w:pPr>
      <w:r>
        <w:t xml:space="preserve">For patients suffering from severe mental illness, regaining structure in daily life is often the first step toward recovery. OTs help clients develop time management skills, engage in meaningful vocational activities, and reconnect with community resources. In urban centers like Santiago, where social isolation can be prevalent despite high population density, Occupational Therapists act as facilitators of social reintegration. They design community-based programs that encourage participation in local groups, thereby combating loneliness and promoting psychological resilience.</w:t>
      </w:r>
    </w:p>
    <w:bookmarkEnd w:id="23"/>
    <w:bookmarkStart w:id="24" w:name="challenges-and-future-directions"/>
    <w:p>
      <w:pPr>
        <w:pStyle w:val="Heading2"/>
      </w:pPr>
      <w:r>
        <w:t xml:space="preserve">Challenges and Future Directions</w:t>
      </w:r>
    </w:p>
    <w:p>
      <w:pPr>
        <w:pStyle w:val="FirstParagraph"/>
      </w:pPr>
      <w:r>
        <w:t xml:space="preserve">Despite the growing recognition of their value, Occupational Therapists in Chile Santiago face challenges. These include limited insurance coverage for rehabilitation services, a shortage of specialized professionals in peripheral regions, and the need for greater public awareness regarding what OT entails. Many families still confuse Occupational Therapy with physical therapy or social work. Bridging this knowledge gap is essential for the profession to expand its reach.</w:t>
      </w:r>
    </w:p>
    <w:p>
      <w:pPr>
        <w:pStyle w:val="BodyText"/>
      </w:pPr>
      <w:r>
        <w:t xml:space="preserve">Furthermore, as technology advances, Occupational Therapists are beginning to incorporate telehealth and assistive technologies into their practice. In a geographically long and diverse country like Chile, digital tools can help bridge the gap for those living in remote areas who cannot easily access Santiago-based specialists. The future of Occupational Therapy lies in this hybrid approach—combining traditional hands-on assessment with innovative technological solutions to enhance accessibility.</w:t>
      </w:r>
    </w:p>
    <w:bookmarkEnd w:id="24"/>
    <w:bookmarkStart w:id="25" w:name="conclusion"/>
    <w:p>
      <w:pPr>
        <w:pStyle w:val="Heading2"/>
      </w:pPr>
      <w:r>
        <w:t xml:space="preserve">Conclusion</w:t>
      </w:r>
    </w:p>
    <w:p>
      <w:pPr>
        <w:pStyle w:val="FirstParagraph"/>
      </w:pPr>
      <w:r>
        <w:t xml:space="preserve">In conclusion, the role of the Occupational Therapist in Chile Santiago is both diverse and indispensable. From supporting the aging population in maintaining independence to facilitating inclusive education for children and aiding mental health recovery, OTs address the multifaceted needs of individuals within their specific environmental contexts. They embody a holistic approach to health that prioritizes human potential and quality of life.</w:t>
      </w:r>
    </w:p>
    <w:p>
      <w:pPr>
        <w:pStyle w:val="BodyText"/>
      </w:pPr>
      <w:r>
        <w:t xml:space="preserve">As Chile Santiago continues to evolve as a modern, urban hub, the integration of Occupational Therapy into mainstream healthcare and social services will be crucial. By empowering individuals to overcome barriers and engage in meaningful occupations, Occupational Therapists contribute not only to individual well-being but also to the broader social fabric of Chile Santiago. Their work ensures that health is not just defined by the absence of disease, but by the presence of opportunity, participation, and hope.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Chile Santiago</dc:title>
  <dc:creator/>
  <dc:language>en</dc:language>
  <cp:keywords/>
  <dcterms:created xsi:type="dcterms:W3CDTF">2026-07-29T08:00:01Z</dcterms:created>
  <dcterms:modified xsi:type="dcterms:W3CDTF">2026-07-29T08:00:01Z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