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Germany</w:t>
      </w:r>
      <w:r>
        <w:t xml:space="preserve"> </w:t>
      </w:r>
      <w:r>
        <w:t xml:space="preserve">Berlin</w:t>
      </w:r>
    </w:p>
    <w:bookmarkStart w:id="26" w:name="X6946208d1485be2463852171c53e18435230b3f"/>
    <w:p>
      <w:pPr>
        <w:pStyle w:val="Heading1"/>
      </w:pPr>
      <w:r>
        <w:t xml:space="preserve">Bridging Daily Life and Health: The Critical Role of Occupational Therapists in Germany Berlin</w:t>
      </w:r>
    </w:p>
    <w:p>
      <w:pPr>
        <w:pStyle w:val="FirstParagraph"/>
      </w:pPr>
      <w:r>
        <w:t xml:space="preserve">In the dynamic, fast-paced urban landscape of</w:t>
      </w:r>
      <w:r>
        <w:t xml:space="preserve"> </w:t>
      </w:r>
      <w:r>
        <w:rPr>
          <w:bCs/>
          <w:b/>
        </w:rPr>
        <w:t xml:space="preserve">Germany Berlin</w:t>
      </w:r>
      <w:r>
        <w:t xml:space="preserve">, where cultural diversity meets rigorous medical standards, the field of healthcare is constantly evolving to meet the complex needs of its population. Among the various specialized professions contributing to public health, one stands out for its unique focus on quality of life and functional independence: the Occupational Therapist. As a cornerstone of holistic rehabilitation in</w:t>
      </w:r>
      <w:r>
        <w:t xml:space="preserve"> </w:t>
      </w:r>
      <w:r>
        <w:rPr>
          <w:bCs/>
          <w:b/>
        </w:rPr>
        <w:t xml:space="preserve">Germany Berlin</w:t>
      </w:r>
      <w:r>
        <w:t xml:space="preserve">, occupational therapy bridges the gap between medical treatment and daily living, ensuring that patients can reclaim their identities through meaningful activities.</w:t>
      </w:r>
    </w:p>
    <w:bookmarkStart w:id="20" w:name="the-definition-and-core-philosophy"/>
    <w:p>
      <w:pPr>
        <w:pStyle w:val="Heading2"/>
      </w:pPr>
      <w:r>
        <w:t xml:space="preserve">The Definition and Core Philosophy</w:t>
      </w:r>
    </w:p>
    <w:p>
      <w:pPr>
        <w:pStyle w:val="FirstParagraph"/>
      </w:pPr>
      <w:r>
        <w:t xml:space="preserve">To understand the significance of an Occupational Therapist, one must first look beyond the literal interpretation of "work." In this context, "occupation" refers to all the things people do on a daily basis that occupy their time. This includes self-care (such as bathing and dressing), productivity (work or school), and leisure activities. The primary goal of an Occupational Therapist is not merely to treat symptoms but to enable individuals to participate fully in these life areas, despite physical, cognitive, or psychological limitations.</w:t>
      </w:r>
    </w:p>
    <w:p>
      <w:pPr>
        <w:pStyle w:val="BodyText"/>
      </w:pPr>
      <w:r>
        <w:t xml:space="preserve">"Occupational therapy is client-centered and focuses on enabling people to participate in the activities of everyday life. In Germany Berlin, this philosophy is particularly vital given the aging population and the high rate of chronic conditions."</w:t>
      </w:r>
    </w:p>
    <w:p>
      <w:pPr>
        <w:pStyle w:val="BodyText"/>
      </w:pPr>
      <w:r>
        <w:t xml:space="preserve">In</w:t>
      </w:r>
      <w:r>
        <w:t xml:space="preserve"> </w:t>
      </w:r>
      <w:r>
        <w:rPr>
          <w:bCs/>
          <w:b/>
        </w:rPr>
        <w:t xml:space="preserve">Germany Berlin</w:t>
      </w:r>
      <w:r>
        <w:t xml:space="preserve">, this approach aligns seamlessly with the nation’s broader healthcare ethos, which emphasizes prevention and long-term integration into society rather than just acute care. The Occupational Therapist serves as a guide, helping patients navigate the obstacles that stand between them and their desired level of independence.</w:t>
      </w:r>
    </w:p>
    <w:bookmarkEnd w:id="20"/>
    <w:bookmarkStart w:id="21" w:name="the-specific-context-of-germany-berlin"/>
    <w:p>
      <w:pPr>
        <w:pStyle w:val="Heading2"/>
      </w:pPr>
      <w:r>
        <w:t xml:space="preserve">The Specific Context of Germany Berlin</w:t>
      </w:r>
    </w:p>
    <w:p>
      <w:pPr>
        <w:pStyle w:val="FirstParagraph"/>
      </w:pPr>
      <w:r>
        <w:rPr>
          <w:bCs/>
          <w:b/>
        </w:rPr>
        <w:t xml:space="preserve">Germany Berlin</w:t>
      </w:r>
    </w:p>
    <w:p>
      <w:pPr>
        <w:pStyle w:val="BodyText"/>
      </w:pPr>
      <w:r>
        <w:t xml:space="preserve">In this setting, the role of the Occupational Therapist expands beyond traditional clinical boundaries. In</w:t>
      </w:r>
      <w:r>
        <w:t xml:space="preserve"> </w:t>
      </w:r>
      <w:r>
        <w:rPr>
          <w:bCs/>
          <w:b/>
        </w:rPr>
        <w:t xml:space="preserve">Germany Berlin</w:t>
      </w:r>
      <w:r>
        <w:t xml:space="preserve">, therapists often work in multidisciplinary teams within hospitals, rehabilitation clinics, nursing homes, and outpatient centers. They address issues ranging from post-stroke recovery and traumatic brain injuries to mental health disorders such as depression and anxiety. Furthermore, with the increasing recognition of neurodiversity, Occupational Therapists in</w:t>
      </w:r>
      <w:r>
        <w:t xml:space="preserve"> </w:t>
      </w:r>
      <w:r>
        <w:rPr>
          <w:bCs/>
          <w:b/>
        </w:rPr>
        <w:t xml:space="preserve">Germany Berlin</w:t>
      </w:r>
      <w:r>
        <w:t xml:space="preserve"> </w:t>
      </w:r>
      <w:r>
        <w:t xml:space="preserve">are playing a crucial role in supporting children with autism spectrum disorders by creating structured environments that facilitate learning and social interaction.</w:t>
      </w:r>
    </w:p>
    <w:bookmarkEnd w:id="21"/>
    <w:bookmarkStart w:id="22" w:name="key-areas-of-intervention"/>
    <w:p>
      <w:pPr>
        <w:pStyle w:val="Heading2"/>
      </w:pPr>
      <w:r>
        <w:t xml:space="preserve">Key Areas of Intervention</w:t>
      </w:r>
    </w:p>
    <w:p>
      <w:pPr>
        <w:pStyle w:val="FirstParagraph"/>
      </w:pPr>
      <w:r>
        <w:t xml:space="preserve">The scope of practice for an Occupational Therapist is vast. In the context of</w:t>
      </w:r>
      <w:r>
        <w:t xml:space="preserve"> </w:t>
      </w:r>
      <w:r>
        <w:rPr>
          <w:bCs/>
          <w:b/>
        </w:rPr>
        <w:t xml:space="preserve">Germany Berlin</w:t>
      </w:r>
      <w:r>
        <w:t xml:space="preserve">, several key areas highlight their impact:</w:t>
      </w:r>
    </w:p>
    <w:p>
      <w:pPr>
        <w:numPr>
          <w:ilvl w:val="0"/>
          <w:numId w:val="1001"/>
        </w:numPr>
        <w:pStyle w:val="Compact"/>
      </w:pPr>
      <w:r>
        <w:rPr>
          <w:bCs/>
          <w:b/>
        </w:rPr>
        <w:t xml:space="preserve">Mental Health Support:</w:t>
      </w:r>
      <w:r>
        <w:t xml:space="preserve"> </w:t>
      </w:r>
      <w:r>
        <w:t xml:space="preserve">In cities like Berlin, where urban stress can be significant, occupational therapists help patients develop coping strategies for daily tasks. They assist in structuring routines to manage symptoms of anxiety or depression, thereby improving overall mental well-being.</w:t>
      </w:r>
    </w:p>
    <w:p>
      <w:pPr>
        <w:numPr>
          <w:ilvl w:val="0"/>
          <w:numId w:val="1001"/>
        </w:numPr>
        <w:pStyle w:val="Compact"/>
      </w:pPr>
      <w:r>
        <w:rPr>
          <w:bCs/>
          <w:b/>
        </w:rPr>
        <w:t xml:space="preserve">Pediatric Therapy:</w:t>
      </w:r>
      <w:r>
        <w:t xml:space="preserve"> </w:t>
      </w:r>
      <w:r>
        <w:t xml:space="preserve">Many families in</w:t>
      </w:r>
      <w:r>
        <w:t xml:space="preserve"> </w:t>
      </w:r>
      <w:r>
        <w:rPr>
          <w:bCs/>
          <w:b/>
        </w:rPr>
        <w:t xml:space="preserve">Germany Berlin</w:t>
      </w:r>
      <w:r>
        <w:t xml:space="preserve"> </w:t>
      </w:r>
      <w:r>
        <w:t xml:space="preserve">seek early intervention for developmental delays. Occupational Therapists work with children to improve fine motor skills, sensory processing, and social integration, ensuring they can thrive in school and playground settings.</w:t>
      </w:r>
    </w:p>
    <w:p>
      <w:pPr>
        <w:numPr>
          <w:ilvl w:val="0"/>
          <w:numId w:val="1001"/>
        </w:numPr>
        <w:pStyle w:val="Compact"/>
      </w:pPr>
      <w:r>
        <w:rPr>
          <w:bCs/>
          <w:b/>
        </w:rPr>
        <w:t xml:space="preserve">Elderly Care and Geriatrics:</w:t>
      </w:r>
      <w:r>
        <w:t xml:space="preserve"> </w:t>
      </w:r>
      <w:r>
        <w:t xml:space="preserve">As life expectancy increases in Germany, the need for therapies that maintain independence in old age is paramount. Occupational Therapists assess home environments for safety, recommend assistive devices, and design exercises to prevent falls. In</w:t>
      </w:r>
      <w:r>
        <w:t xml:space="preserve"> </w:t>
      </w:r>
      <w:r>
        <w:rPr>
          <w:bCs/>
          <w:b/>
        </w:rPr>
        <w:t xml:space="preserve">Germany Berlin</w:t>
      </w:r>
      <w:r>
        <w:t xml:space="preserve">, this is particularly relevant given the high density of multi-story apartment buildings where elevator access or home modifications can be critical.</w:t>
      </w:r>
    </w:p>
    <w:p>
      <w:pPr>
        <w:numPr>
          <w:ilvl w:val="0"/>
          <w:numId w:val="1001"/>
        </w:numPr>
        <w:pStyle w:val="Compact"/>
      </w:pPr>
      <w:r>
        <w:rPr>
          <w:bCs/>
          <w:b/>
        </w:rPr>
        <w:t xml:space="preserve">Rehabilitation after Acute Events:</w:t>
      </w:r>
      <w:r>
        <w:t xml:space="preserve"> </w:t>
      </w:r>
      <w:r>
        <w:t xml:space="preserve">Following surgeries or accidents, Occupational Therapists guide patients through the relearning of daily activities. Whether it is a patient recovering from hand surgery learning to type again, or someone post-stroke relearning how to dress themselves, their expertise is indispensable in</w:t>
      </w:r>
      <w:r>
        <w:t xml:space="preserve"> </w:t>
      </w:r>
      <w:r>
        <w:rPr>
          <w:bCs/>
          <w:b/>
        </w:rPr>
        <w:t xml:space="preserve">Germany Berlin</w:t>
      </w:r>
      <w:r>
        <w:t xml:space="preserve">'s recovery networks.</w:t>
      </w:r>
    </w:p>
    <w:bookmarkEnd w:id="22"/>
    <w:bookmarkStart w:id="23" w:name="navigating-the-healthcare-system"/>
    <w:p>
      <w:pPr>
        <w:pStyle w:val="Heading2"/>
      </w:pPr>
      <w:r>
        <w:t xml:space="preserve">Navigating the Healthcare System</w:t>
      </w:r>
    </w:p>
    <w:p>
      <w:pPr>
        <w:pStyle w:val="FirstParagraph"/>
      </w:pPr>
      <w:r>
        <w:t xml:space="preserve">The healthcare system in Germany is primarily insurance-based, comprising both public and private insurers. For an Occupational Therapist working in</w:t>
      </w:r>
      <w:r>
        <w:t xml:space="preserve"> </w:t>
      </w:r>
      <w:r>
        <w:rPr>
          <w:bCs/>
          <w:b/>
        </w:rPr>
        <w:t xml:space="preserve">Germany Berlin</w:t>
      </w:r>
      <w:r>
        <w:t xml:space="preserve">, understanding the bureaucratic landscape is as important as clinical skill. They must navigate regulations set by the Federal Joint Committee (Gemeinsamer Bundesausschuss) to ensure that their interventions are reimbursed.</w:t>
      </w:r>
    </w:p>
    <w:p>
      <w:pPr>
        <w:pStyle w:val="BodyText"/>
      </w:pPr>
      <w:r>
        <w:t xml:space="preserve">Patients often require a prescription from a physician to access therapy covered by public insurance. The Occupational Therapist then conducts an initial assessment, setting goals in collaboration with the patient. This collaborative approach is central to the profession’s success in</w:t>
      </w:r>
      <w:r>
        <w:t xml:space="preserve"> </w:t>
      </w:r>
      <w:r>
        <w:rPr>
          <w:bCs/>
          <w:b/>
        </w:rPr>
        <w:t xml:space="preserve">Germany Berlin</w:t>
      </w:r>
      <w:r>
        <w:t xml:space="preserve">, as it respects the autonomy of the patient and ensures that therapy is relevant to their personal life circumstances.</w:t>
      </w:r>
    </w:p>
    <w:bookmarkEnd w:id="23"/>
    <w:bookmarkStart w:id="24" w:name="X5892203f95ca38d9bfa6e44d4276ac22139a65b"/>
    <w:p>
      <w:pPr>
        <w:pStyle w:val="Heading2"/>
      </w:pPr>
      <w:r>
        <w:t xml:space="preserve">The Future of Occupational Therapy in Germany Berlin</w:t>
      </w:r>
    </w:p>
    <w:p>
      <w:pPr>
        <w:pStyle w:val="FirstParagraph"/>
      </w:pPr>
      <w:r>
        <w:t xml:space="preserve">The future looks promising for occupational therapy in</w:t>
      </w:r>
      <w:r>
        <w:t xml:space="preserve"> </w:t>
      </w:r>
      <w:r>
        <w:rPr>
          <w:bCs/>
          <w:b/>
        </w:rPr>
        <w:t xml:space="preserve">Germany Berlin</w:t>
      </w:r>
      <w:r>
        <w:t xml:space="preserve">. With a growing emphasis on digital health (E-Health) and teletherapy, therapists are beginning to utilize technology to reach patients who may have mobility issues. Virtual reality is being explored as a tool for cognitive training, while apps help track daily activities and adherence to therapy plans.</w:t>
      </w:r>
    </w:p>
    <w:p>
      <w:pPr>
        <w:pStyle w:val="BodyText"/>
      </w:pPr>
      <w:r>
        <w:t xml:space="preserve">Moreover, there is an increasing recognition of the social determinants of health. In</w:t>
      </w:r>
      <w:r>
        <w:t xml:space="preserve"> </w:t>
      </w:r>
      <w:r>
        <w:rPr>
          <w:bCs/>
          <w:b/>
        </w:rPr>
        <w:t xml:space="preserve">Germany Berlin</w:t>
      </w:r>
      <w:r>
        <w:t xml:space="preserve">, Occupational Therapists are increasingly advocating for inclusive urban planning and accessible public spaces. By influencing policy and environment, they extend their impact beyond the clinic walls.</w:t>
      </w:r>
    </w:p>
    <w:bookmarkEnd w:id="24"/>
    <w:bookmarkStart w:id="25" w:name="conclusion"/>
    <w:p>
      <w:pPr>
        <w:pStyle w:val="Heading2"/>
      </w:pPr>
      <w:r>
        <w:t xml:space="preserve">Conclusion</w:t>
      </w:r>
    </w:p>
    <w:p>
      <w:pPr>
        <w:pStyle w:val="FirstParagraph"/>
      </w:pPr>
      <w:r>
        <w:t xml:space="preserve">In conclusion, the Occupational Therapist is an essential figure in the healthcare ecosystem of</w:t>
      </w:r>
      <w:r>
        <w:t xml:space="preserve"> </w:t>
      </w:r>
      <w:r>
        <w:rPr>
          <w:bCs/>
          <w:b/>
        </w:rPr>
        <w:t xml:space="preserve">Germany Berlin</w:t>
      </w:r>
      <w:r>
        <w:t xml:space="preserve">. They provide more than just medical intervention; they offer hope and practical solutions for living a fulfilling life. By focusing on functionality, independence, and participation, they empower individuals to overcome barriers imposed by illness or disability. As</w:t>
      </w:r>
      <w:r>
        <w:t xml:space="preserve"> </w:t>
      </w:r>
      <w:r>
        <w:rPr>
          <w:bCs/>
          <w:b/>
        </w:rPr>
        <w:t xml:space="preserve">Germany Berlin</w:t>
      </w:r>
      <w:r>
        <w:t xml:space="preserve"> </w:t>
      </w:r>
      <w:r>
        <w:t xml:space="preserve">continues to evolve as a global city with diverse needs, the role of the Occupational Therapist will only grow in importance. They are not just treating patients; they are helping them rebuild their lives, one activity at a time. For anyone seeking health services in</w:t>
      </w:r>
      <w:r>
        <w:t xml:space="preserve"> </w:t>
      </w:r>
      <w:r>
        <w:rPr>
          <w:bCs/>
          <w:b/>
        </w:rPr>
        <w:t xml:space="preserve">Germany Berlin</w:t>
      </w:r>
      <w:r>
        <w:t xml:space="preserve">, understanding and accessing occupational therapy is a crucial step toward comprehensive well-being.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Occupational Therapists in Germany Berlin</dc:title>
  <dc:creator/>
  <dc:language>en</dc:language>
  <cp:keywords/>
  <dcterms:created xsi:type="dcterms:W3CDTF">2026-07-29T12:02:46Z</dcterms:created>
  <dcterms:modified xsi:type="dcterms:W3CDTF">2026-07-29T12:02:46Z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