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32" w:name="X2b63e2e7fab88aefaa94a9c1c074e5324b50223"/>
    <w:p>
      <w:pPr>
        <w:pStyle w:val="Heading1"/>
      </w:pPr>
      <w:r>
        <w:t xml:space="preserve">The Role of the Occupational Therapist in Germany Frankfurt</w:t>
      </w:r>
    </w:p>
    <w:p>
      <w:pPr>
        <w:pStyle w:val="FirstParagraph"/>
      </w:pPr>
      <w:r>
        <w:rPr>
          <w:bCs/>
          <w:b/>
        </w:rPr>
        <w:t xml:space="preserve">Note:</w:t>
      </w:r>
      <w:r>
        <w:t xml:space="preserve">This document outlines the critical function, regulatory environment, and societal impact of the</w:t>
      </w:r>
      <w:r>
        <w:t xml:space="preserve"> </w:t>
      </w:r>
      <w:r>
        <w:rPr>
          <w:iCs/>
          <w:i/>
        </w:rPr>
        <w:t xml:space="preserve">Occupational Therapist</w:t>
      </w:r>
      <w:r>
        <w:t xml:space="preserve">, specifically contextualized within the healthcare landscape and urban dynamics of</w:t>
      </w:r>
      <w:r>
        <w:t xml:space="preserve"> </w:t>
      </w:r>
      <w:r>
        <w:rPr>
          <w:iCs/>
          <w:i/>
        </w:rPr>
        <w:t xml:space="preserve">Germany Frankfurt</w:t>
      </w:r>
      <w:r>
        <w:t xml:space="preserve">. This essay emphasizes that professional integration in this region requires adherence to strict German standards while addressing the unique needs of a global financial hub.</w:t>
      </w:r>
    </w:p>
    <w:bookmarkStart w:id="20" w:name="introduction"/>
    <w:p>
      <w:pPr>
        <w:pStyle w:val="Heading2"/>
      </w:pPr>
      <w:r>
        <w:t xml:space="preserve">Introduction</w:t>
      </w:r>
    </w:p>
    <w:p>
      <w:pPr>
        <w:pStyle w:val="FirstParagraph"/>
      </w:pPr>
      <w:r>
        <w:t xml:space="preserve">In the modern healthcare ecosystem, few professions bridge the gap between medical treatment and daily living as effectively as occupational therapy. An</w:t>
      </w:r>
      <w:r>
        <w:t xml:space="preserve"> </w:t>
      </w:r>
      <w:r>
        <w:rPr>
          <w:bCs/>
          <w:b/>
        </w:rPr>
        <w:t xml:space="preserve">Occupational Therapist</w:t>
      </w:r>
      <w:r>
        <w:t xml:space="preserve"> </w:t>
      </w:r>
      <w:r>
        <w:t xml:space="preserve">is not merely a medical assistant but a specialist who empowers individuals to participate in meaningful activities—known in German professional contexts as "Handlungsfähigkeit"—despite physical, cognitive, or psychological impairments. When examining the healthcare infrastructure of Europe’s financial center,</w:t>
      </w:r>
      <w:r>
        <w:t xml:space="preserve"> </w:t>
      </w:r>
      <w:r>
        <w:rPr>
          <w:bCs/>
          <w:b/>
        </w:rPr>
        <w:t xml:space="preserve">Germany Frankfurt</w:t>
      </w:r>
      <w:r>
        <w:t xml:space="preserve">, the role of the occupational therapist becomes even more pronounced. Frankfurt am Main is a city characterized by high economic pressure, an aging population due to urbanization trends, and a diverse international community. In this specific geographic and cultural context, defined here as</w:t>
      </w:r>
      <w:r>
        <w:t xml:space="preserve"> </w:t>
      </w:r>
      <w:r>
        <w:rPr>
          <w:bCs/>
          <w:b/>
        </w:rPr>
        <w:t xml:space="preserve">Germany Frankfurt</w:t>
      </w:r>
      <w:r>
        <w:t xml:space="preserve">, the demand for specialized rehabilitation services is acute.</w:t>
      </w:r>
    </w:p>
    <w:p>
      <w:pPr>
        <w:pStyle w:val="BodyText"/>
      </w:pPr>
      <w:r>
        <w:t xml:space="preserve">The purpose of this essay is to analyze how the profession of the Occupational Therapist operates within</w:t>
      </w:r>
      <w:r>
        <w:t xml:space="preserve"> </w:t>
      </w:r>
      <w:r>
        <w:rPr>
          <w:bCs/>
          <w:b/>
        </w:rPr>
        <w:t xml:space="preserve">Germany Frankfurt</w:t>
      </w:r>
      <w:r>
        <w:t xml:space="preserve">, discussing regulatory requirements, clinical applications in both hospital and private sectors, and the unique challenges faced by therapists serving a metropolitan population. Understanding these dynamics is crucial for healthcare administrators, patients seeking care, and international professionals looking to practice in this vibrant German city.</w:t>
      </w:r>
    </w:p>
    <w:bookmarkEnd w:id="20"/>
    <w:bookmarkStart w:id="21" w:name="Xb9560a3bb628a3508232e814047bed192468c24"/>
    <w:p>
      <w:pPr>
        <w:pStyle w:val="Heading2"/>
      </w:pPr>
      <w:r>
        <w:t xml:space="preserve">The Professional Landscape of Occupational Therapy in Germany</w:t>
      </w:r>
    </w:p>
    <w:p>
      <w:pPr>
        <w:pStyle w:val="FirstParagraph"/>
      </w:pPr>
      <w:r>
        <w:t xml:space="preserve">To understand the position of an</w:t>
      </w:r>
      <w:r>
        <w:t xml:space="preserve"> </w:t>
      </w:r>
      <w:r>
        <w:rPr>
          <w:bCs/>
          <w:b/>
        </w:rPr>
        <w:t xml:space="preserve">Occupational Therapist</w:t>
      </w:r>
      <w:r>
        <w:t xml:space="preserve"> </w:t>
      </w:r>
      <w:r>
        <w:t xml:space="preserve">in</w:t>
      </w:r>
      <w:r>
        <w:t xml:space="preserve"> </w:t>
      </w:r>
      <w:r>
        <w:rPr>
          <w:bCs/>
          <w:b/>
        </w:rPr>
        <w:t xml:space="preserve">Germany Frankfurt</w:t>
      </w:r>
      <w:r>
        <w:t xml:space="preserve">, one must first understand the broader regulatory framework of occupational therapy within Germany. In Germany, occupational therapy is classified as a "Heilmittel" (remedy) and is strictly regulated by statutory health insurance laws. This means that services are typically prescribed by physicians and reimbursed by insurance funds, provided they meet specific medical indications.</w:t>
      </w:r>
    </w:p>
    <w:p>
      <w:pPr>
        <w:pStyle w:val="BodyText"/>
      </w:pPr>
      <w:r>
        <w:t xml:space="preserve">The title "Occupational Therapist" in Germany corresponds to the academic degree of</w:t>
      </w:r>
      <w:r>
        <w:t xml:space="preserve"> </w:t>
      </w:r>
      <w:r>
        <w:rPr>
          <w:iCs/>
          <w:i/>
        </w:rPr>
        <w:t xml:space="preserve">Bachelor of Science in Occupational Therapy</w:t>
      </w:r>
      <w:r>
        <w:t xml:space="preserve"> </w:t>
      </w:r>
      <w:r>
        <w:t xml:space="preserve">(B.Sc. Ergotherapie). Prior to the Bologna reforms, this was a three-year apprenticeship model. Today, most professionals working in</w:t>
      </w:r>
      <w:r>
        <w:t xml:space="preserve"> </w:t>
      </w:r>
      <w:r>
        <w:rPr>
          <w:bCs/>
          <w:b/>
        </w:rPr>
        <w:t xml:space="preserve">Germany Frankfurt</w:t>
      </w:r>
      <w:r>
        <w:t xml:space="preserve"> </w:t>
      </w:r>
      <w:r>
        <w:t xml:space="preserve">hold a university-level degree, which emphasizes evidence-based practice, neurology, pediatrics, and mental health. This academic rigor ensures that an</w:t>
      </w:r>
      <w:r>
        <w:t xml:space="preserve"> </w:t>
      </w:r>
      <w:r>
        <w:rPr>
          <w:bCs/>
          <w:b/>
        </w:rPr>
        <w:t xml:space="preserve">Occupational Therapist</w:t>
      </w:r>
      <w:r>
        <w:t xml:space="preserve"> </w:t>
      </w:r>
      <w:r>
        <w:t xml:space="preserve">in Frankfurt possesses a high level of clinical competence comparable to other allied health professions.</w:t>
      </w:r>
    </w:p>
    <w:bookmarkEnd w:id="21"/>
    <w:bookmarkStart w:id="22" w:name="X60adb45cf7035c658361f9dd7b23a6f217a2f6b"/>
    <w:p>
      <w:pPr>
        <w:pStyle w:val="Heading2"/>
      </w:pPr>
      <w:r>
        <w:t xml:space="preserve">The Specific Context of Germany Frankfurt</w:t>
      </w:r>
    </w:p>
    <w:p>
      <w:pPr>
        <w:pStyle w:val="FirstParagraph"/>
      </w:pPr>
      <w:r>
        <w:rPr>
          <w:bCs/>
          <w:b/>
        </w:rPr>
        <w:t xml:space="preserve">Germany Frankfurt</w:t>
      </w:r>
      <w:r>
        <w:t xml:space="preserve">, located in the state of Hesse, presents a unique case study for occupational therapy due to its demographic and economic profile. As one of Germany’s largest cities by area and a global center for finance, banking, and transport, the lifestyle pressures in</w:t>
      </w:r>
      <w:r>
        <w:t xml:space="preserve"> </w:t>
      </w:r>
      <w:r>
        <w:rPr>
          <w:bCs/>
          <w:b/>
        </w:rPr>
        <w:t xml:space="preserve">Germany Frankfurt</w:t>
      </w:r>
      <w:r>
        <w:t xml:space="preserve"> </w:t>
      </w:r>
      <w:r>
        <w:t xml:space="preserve">contribute significantly to stress-related disorders. Consequently,</w:t>
      </w:r>
    </w:p>
    <w:p>
      <w:pPr>
        <w:pStyle w:val="BodyText"/>
      </w:pPr>
      <w:r>
        <w:t xml:space="preserve">The demand for mental health-focused occupational therapy is high. Therapists in</w:t>
      </w:r>
      <w:r>
        <w:t xml:space="preserve"> </w:t>
      </w:r>
      <w:r>
        <w:rPr>
          <w:bCs/>
          <w:b/>
        </w:rPr>
        <w:t xml:space="preserve">Germany Frankfurt</w:t>
      </w:r>
      <w:r>
        <w:t xml:space="preserve"> </w:t>
      </w:r>
      <w:r>
        <w:t xml:space="preserve">often treat conditions such as burnout syndrome (Burn-out-Syndrom), anxiety disorders, and adjustment difficulties, helping clients restructure their daily routines to prevent relapse.</w:t>
      </w:r>
    </w:p>
    <w:bookmarkEnd w:id="22"/>
    <w:bookmarkStart w:id="26" w:name="Xbf710ab62c8c840b643b2a43046a84124bf02b3"/>
    <w:p>
      <w:pPr>
        <w:pStyle w:val="Heading2"/>
      </w:pPr>
      <w:r>
        <w:t xml:space="preserve">Clinical Settings and Patient Demographics in Frankfurt</w:t>
      </w:r>
    </w:p>
    <w:p>
      <w:pPr>
        <w:pStyle w:val="FirstParagraph"/>
      </w:pPr>
      <w:r>
        <w:t xml:space="preserve">In</w:t>
      </w:r>
      <w:r>
        <w:t xml:space="preserve"> </w:t>
      </w:r>
      <w:r>
        <w:rPr>
          <w:bCs/>
          <w:b/>
        </w:rPr>
        <w:t xml:space="preserve">Germany Frankfurt</w:t>
      </w:r>
      <w:r>
        <w:t xml:space="preserve">, an</w:t>
      </w:r>
      <w:r>
        <w:t xml:space="preserve"> </w:t>
      </w:r>
      <w:r>
        <w:rPr>
          <w:bCs/>
          <w:b/>
        </w:rPr>
        <w:t xml:space="preserve">Occupational Therapist</w:t>
      </w:r>
      <w:r>
        <w:t xml:space="preserve"> </w:t>
      </w:r>
      <w:r>
        <w:t xml:space="preserve">may work across a variety of settings. The city is home to prestigious institutions such as the University Hospital Goethe University Frankfurt (Universitätsklinikum).</w:t>
      </w:r>
    </w:p>
    <w:bookmarkStart w:id="23" w:name="X1503588a37276795265e79ebdbf4958d44dc5e0"/>
    <w:p>
      <w:pPr>
        <w:pStyle w:val="Heading3"/>
      </w:pPr>
      <w:r>
        <w:t xml:space="preserve">Hospital-Based Therapy in Germany Frankfurt</w:t>
      </w:r>
    </w:p>
    <w:p>
      <w:pPr>
        <w:pStyle w:val="FirstParagraph"/>
      </w:pPr>
      <w:r>
        <w:t xml:space="preserve">In acute care hospitals located in</w:t>
      </w:r>
      <w:r>
        <w:t xml:space="preserve"> </w:t>
      </w:r>
      <w:r>
        <w:rPr>
          <w:bCs/>
          <w:b/>
        </w:rPr>
        <w:t xml:space="preserve">Germany Frankfurt</w:t>
      </w:r>
      <w:r>
        <w:t xml:space="preserve">, occupational therapists play a vital role in post-operative recovery and neurorehabilitation. For instance, following a stroke or orthopedic surgery, patients are often transferred to the care of an</w:t>
      </w:r>
      <w:r>
        <w:t xml:space="preserve"> </w:t>
      </w:r>
      <w:r>
        <w:rPr>
          <w:bCs/>
          <w:b/>
        </w:rPr>
        <w:t xml:space="preserve">Occupational Therapist</w:t>
      </w:r>
      <w:r>
        <w:t xml:space="preserve"> </w:t>
      </w:r>
      <w:r>
        <w:t xml:space="preserve">who works on fine motor skills, activities of daily living (ADLs), and cognitive rehabilitation. Given that Frankfurt is a major hub for medical research and clinical trials, therapists in this region are often exposed to cutting-edge rehabilitation technologies.</w:t>
      </w:r>
    </w:p>
    <w:bookmarkEnd w:id="23"/>
    <w:bookmarkStart w:id="24" w:name="outpatient-and-private-practice-models"/>
    <w:p>
      <w:pPr>
        <w:pStyle w:val="Heading3"/>
      </w:pPr>
      <w:r>
        <w:t xml:space="preserve">Outpatient and Private Practice Models</w:t>
      </w:r>
    </w:p>
    <w:p>
      <w:pPr>
        <w:pStyle w:val="FirstParagraph"/>
      </w:pPr>
      <w:r>
        <w:t xml:space="preserve">A significant portion of occupational therapy in</w:t>
      </w:r>
      <w:r>
        <w:t xml:space="preserve"> </w:t>
      </w:r>
      <w:r>
        <w:rPr>
          <w:bCs/>
          <w:b/>
        </w:rPr>
        <w:t xml:space="preserve">Germany Frankfurt</w:t>
      </w:r>
      <w:r>
        <w:t xml:space="preserve"> </w:t>
      </w:r>
      <w:r>
        <w:t xml:space="preserve">occurs in outpatient settings (ambulante Praxis). Many</w:t>
      </w:r>
      <w:r>
        <w:t xml:space="preserve"> </w:t>
      </w:r>
      <w:r>
        <w:rPr>
          <w:bCs/>
          <w:b/>
        </w:rPr>
        <w:t xml:space="preserve">OCCUPATIONAL THERAPISTS</w:t>
      </w:r>
      <w:r>
        <w:t xml:space="preserve"> </w:t>
      </w:r>
      <w:r>
        <w:t xml:space="preserve">run their own practices or work in multi-disciplinary clinics. In these settings, the therapist focuses on long-term management of chronic conditions. For the elderly population in Frankfurt, this often involves home modification assessments and fall prevention strategies. The urban density of</w:t>
      </w:r>
      <w:r>
        <w:t xml:space="preserve"> </w:t>
      </w:r>
      <w:r>
        <w:rPr>
          <w:bCs/>
          <w:b/>
        </w:rPr>
        <w:t xml:space="preserve">Germany Frankfurt</w:t>
      </w:r>
      <w:r>
        <w:t xml:space="preserve"> </w:t>
      </w:r>
      <w:r>
        <w:t xml:space="preserve">means that many older adults live in apartment complexes without elevators or barrier-free access, making the occupational therapist’s advice on adaptive equipment essential for maintaining independence.</w:t>
      </w:r>
    </w:p>
    <w:bookmarkEnd w:id="24"/>
    <w:bookmarkStart w:id="25" w:name="pediatric-and-school-based-therapy"/>
    <w:p>
      <w:pPr>
        <w:pStyle w:val="Heading3"/>
      </w:pPr>
      <w:r>
        <w:t xml:space="preserve">Pediatric and School-Based Therapy</w:t>
      </w:r>
    </w:p>
    <w:p>
      <w:pPr>
        <w:pStyle w:val="FirstParagraph"/>
      </w:pPr>
      <w:r>
        <w:t xml:space="preserve">In</w:t>
      </w:r>
      <w:r>
        <w:t xml:space="preserve"> </w:t>
      </w:r>
      <w:r>
        <w:rPr>
          <w:bCs/>
          <w:b/>
        </w:rPr>
        <w:t xml:space="preserve">Germany Frankfurt</w:t>
      </w:r>
      <w:r>
        <w:t xml:space="preserve">, there is a growing emphasis on early intervention. Pediatric</w:t>
      </w:r>
      <w:r>
        <w:t xml:space="preserve"> </w:t>
      </w:r>
      <w:r>
        <w:rPr>
          <w:bCs/>
          <w:b/>
        </w:rPr>
        <w:t xml:space="preserve">OCCUPATIONAL THERAPISTS</w:t>
      </w:r>
      <w:r>
        <w:t xml:space="preserve"> </w:t>
      </w:r>
      <w:r>
        <w:t xml:space="preserve">work with children who have developmental delays, autism spectrum disorders, or sensory processing issues. In the context of the German education system, these therapists often collaborate with special needs schools and integrative daycare centers in Frankfurt to ensure that children can participate fully in educational and social activities.</w:t>
      </w:r>
    </w:p>
    <w:bookmarkEnd w:id="25"/>
    <w:bookmarkEnd w:id="26"/>
    <w:bookmarkStart w:id="27" w:name="X9b2b4790cb537607dbfc4e964b539e53fb4b1a4"/>
    <w:p>
      <w:pPr>
        <w:pStyle w:val="Heading2"/>
      </w:pPr>
      <w:r>
        <w:t xml:space="preserve">Challenges and Opportunities for Occupational Therapists</w:t>
      </w:r>
    </w:p>
    <w:p>
      <w:pPr>
        <w:pStyle w:val="FirstParagraph"/>
      </w:pPr>
      <w:r>
        <w:t xml:space="preserve">Despite the high demand, occupational therapists in</w:t>
      </w:r>
      <w:r>
        <w:t xml:space="preserve"> </w:t>
      </w:r>
      <w:r>
        <w:rPr>
          <w:bCs/>
          <w:b/>
        </w:rPr>
        <w:t xml:space="preserve">Germany Frankfurt</w:t>
      </w:r>
      <w:r>
        <w:t xml:space="preserve"> </w:t>
      </w:r>
      <w:r>
        <w:t xml:space="preserve">face several challenges. The primary issue is the reimbursement structure imposed by German statutory health insurance. The time allowed per session (usually 15 minutes) is often criticized as being too short for complex therapeutic interventions. This financial pressure can lead to high workloads and potential burnout among therapists themselves, ironically mirroring the conditions they treat.</w:t>
      </w:r>
    </w:p>
    <w:p>
      <w:pPr>
        <w:pStyle w:val="BodyText"/>
      </w:pPr>
      <w:r>
        <w:t xml:space="preserve">Additionally, language barriers can be a challenge in</w:t>
      </w:r>
      <w:r>
        <w:t xml:space="preserve"> </w:t>
      </w:r>
      <w:r>
        <w:rPr>
          <w:bCs/>
          <w:b/>
        </w:rPr>
        <w:t xml:space="preserve">Germany Frankfurt</w:t>
      </w:r>
      <w:r>
        <w:t xml:space="preserve">, a highly international city. While many healthcare professionals speak English, medical documentation and communication with German-speaking family members often require fluency in German. Therefore,</w:t>
      </w:r>
      <w:r>
        <w:rPr>
          <w:iCs/>
          <w:i/>
        </w:rPr>
        <w:t xml:space="preserve">An occupational therapist working in Germany Frankfurt is strongly encouraged to possess near-native proficiency in the German language</w:t>
      </w:r>
      <w:r>
        <w:t xml:space="preserve"> </w:t>
      </w:r>
      <w:r>
        <w:t xml:space="preserve">to ensure accurate diagnosis of subtle cognitive or emotional issues.</w:t>
      </w:r>
    </w:p>
    <w:bookmarkEnd w:id="27"/>
    <w:bookmarkStart w:id="28" w:name="X2804e3ab5a5fa90ad0c875c03fa50e15f178a9b"/>
    <w:p>
      <w:pPr>
        <w:pStyle w:val="Heading2"/>
      </w:pPr>
      <w:r>
        <w:t xml:space="preserve">The Future of Occupational Therapy in Germany Frankfurt</w:t>
      </w:r>
    </w:p>
    <w:p>
      <w:pPr>
        <w:pStyle w:val="FirstParagraph"/>
      </w:pPr>
      <w:r>
        <w:t xml:space="preserve">Looking ahead, the role of the</w:t>
      </w:r>
      <w:r>
        <w:t xml:space="preserve"> </w:t>
      </w:r>
      <w:r>
        <w:rPr>
          <w:bCs/>
          <w:b/>
        </w:rPr>
        <w:t xml:space="preserve">OCCUPATIONAL THERAPIST</w:t>
      </w:r>
      <w:r>
        <w:t xml:space="preserve"> </w:t>
      </w:r>
      <w:r>
        <w:t xml:space="preserve">in</w:t>
      </w:r>
      <w:r>
        <w:t xml:space="preserve"> </w:t>
      </w:r>
      <w:r>
        <w:rPr>
          <w:bCs/>
          <w:b/>
        </w:rPr>
        <w:t xml:space="preserve">GERMANY FRANKFURT</w:t>
      </w:r>
      <w:r>
        <w:t xml:space="preserve">, is poised for expansion. The integration of digital health technologies (Digital Health) is transforming how therapy is delivered. Tele-rehabilitation options are becoming more common, allowing therapists to monitor patients remotely. Furthermore, as the population in</w:t>
      </w:r>
      <w:r>
        <w:t xml:space="preserve"> </w:t>
      </w:r>
      <w:r>
        <w:rPr>
          <w:bCs/>
          <w:b/>
        </w:rPr>
        <w:t xml:space="preserve">Germany Frankfurt</w:t>
      </w:r>
      <w:r>
        <w:t xml:space="preserve"> </w:t>
      </w:r>
      <w:r>
        <w:t xml:space="preserve">continues to age, there will be an increased need for geriatric occupational therapy focused on maintaining quality of life and delaying institutionalization.</w:t>
      </w:r>
    </w:p>
    <w:p>
      <w:pPr>
        <w:pStyle w:val="BodyText"/>
      </w:pPr>
      <w:r>
        <w:t xml:space="preserve">Moreover, the recognition of mental health as equally important as physical health is gaining traction in German healthcare policy. This shift allows</w:t>
      </w:r>
      <w:r>
        <w:t xml:space="preserve"> </w:t>
      </w:r>
      <w:r>
        <w:rPr>
          <w:bCs/>
          <w:b/>
        </w:rPr>
        <w:t xml:space="preserve">OCCUPATIONAL THERAPISTS</w:t>
      </w:r>
      <w:r>
        <w:t xml:space="preserve"> </w:t>
      </w:r>
      <w:r>
        <w:t xml:space="preserve">to expand their scope in psychiatric settings, utilizing creative therapies and vocational rehabilitation techniques to help patients reintegrate into the workforce—a critical issue in a city like Frankfurt where professional identity is closely tied to career.</w:t>
      </w:r>
    </w:p>
    <w:bookmarkEnd w:id="28"/>
    <w:bookmarkStart w:id="31" w:name="conclusion"/>
    <w:p>
      <w:pPr>
        <w:pStyle w:val="Heading2"/>
      </w:pPr>
      <w:r>
        <w:t xml:space="preserve">Conclusion</w:t>
      </w:r>
    </w:p>
    <w:p>
      <w:pPr>
        <w:pStyle w:val="FirstParagraph"/>
      </w:pPr>
      <w:r>
        <w:t xml:space="preserve">In conclusion, the</w:t>
      </w:r>
      <w:r>
        <w:t xml:space="preserve"> </w:t>
      </w:r>
      <w:r>
        <w:rPr>
          <w:bCs/>
          <w:b/>
        </w:rPr>
        <w:t xml:space="preserve">OCCUPATIONAL THERAPIST</w:t>
      </w:r>
      <w:r>
        <w:t xml:space="preserve"> </w:t>
      </w:r>
      <w:r>
        <w:t xml:space="preserve">is an indispensable component of the healthcare system in</w:t>
      </w:r>
      <w:r>
        <w:t xml:space="preserve"> </w:t>
      </w:r>
      <w:r>
        <w:rPr>
          <w:bCs/>
          <w:b/>
        </w:rPr>
        <w:t xml:space="preserve">GERMANY FRANKFURT</w:t>
      </w:r>
      <w:r>
        <w:t xml:space="preserve">. By bridging the gap between medical necessity and daily functionality, these professionals enable patients to navigate the complex physical and social environment of Frankfurt. Whether treating a stroke survivor at a university hospital, assisting a child with developmental delays in school, or helping an executive manage stress-related fatigue in private practice,</w:t>
      </w:r>
    </w:p>
    <w:p>
      <w:pPr>
        <w:pStyle w:val="BodyText"/>
      </w:pPr>
      <w:r>
        <w:t xml:space="preserve">The work of an</w:t>
      </w:r>
      <w:r>
        <w:t xml:space="preserve"> </w:t>
      </w:r>
      <w:r>
        <w:rPr>
          <w:bCs/>
          <w:b/>
        </w:rPr>
        <w:t xml:space="preserve">OCCUPATIONAL THERAPIST</w:t>
      </w:r>
      <w:r>
        <w:t xml:space="preserve"> </w:t>
      </w:r>
      <w:r>
        <w:t xml:space="preserve">is defined by its adaptability and human-centric approach.</w:t>
      </w:r>
    </w:p>
    <w:bookmarkStart w:id="29" w:name="summary-points-for-stakeholders"/>
    <w:p>
      <w:pPr>
        <w:pStyle w:val="Heading3"/>
      </w:pPr>
      <w:r>
        <w:t xml:space="preserve">Summary Points for Stakeholders:</w:t>
      </w:r>
    </w:p>
    <w:p>
      <w:pPr>
        <w:numPr>
          <w:ilvl w:val="0"/>
          <w:numId w:val="1001"/>
        </w:numPr>
        <w:pStyle w:val="Compact"/>
      </w:pPr>
      <w:r>
        <w:rPr>
          <w:bCs/>
          <w:b/>
        </w:rPr>
        <w:t xml:space="preserve">Regulatory Compliance:</w:t>
      </w:r>
      <w:r>
        <w:t xml:space="preserve">In</w:t>
      </w:r>
      <w:r>
        <w:t xml:space="preserve"> </w:t>
      </w:r>
      <w:r>
        <w:rPr>
          <w:iCs/>
          <w:i/>
        </w:rPr>
        <w:t xml:space="preserve">Germany Frankfurt</w:t>
      </w:r>
      <w:r>
        <w:t xml:space="preserve">, ensure all therapists are accredited under the German Ergotherapie law.</w:t>
      </w:r>
    </w:p>
    <w:p>
      <w:pPr>
        <w:numPr>
          <w:ilvl w:val="0"/>
          <w:numId w:val="1001"/>
        </w:numPr>
        <w:pStyle w:val="Compact"/>
      </w:pPr>
      <w:r>
        <w:rPr>
          <w:bCs/>
          <w:b/>
        </w:rPr>
        <w:t xml:space="preserve">Linguistic Competence:</w:t>
      </w:r>
      <w:r>
        <w:t xml:space="preserve">Prioritize hiring or consulting with</w:t>
      </w:r>
      <w:r>
        <w:t xml:space="preserve"> </w:t>
      </w:r>
      <w:r>
        <w:rPr>
          <w:iCs/>
          <w:i/>
        </w:rPr>
        <w:t xml:space="preserve">OCCUPATIONAL THERAPISTS</w:t>
      </w:r>
      <w:r>
        <w:t xml:space="preserve"> </w:t>
      </w:r>
      <w:r>
        <w:t xml:space="preserve">who are fluent in German for effective patient communication.</w:t>
      </w:r>
    </w:p>
    <w:p>
      <w:pPr>
        <w:numPr>
          <w:ilvl w:val="0"/>
          <w:numId w:val="1001"/>
        </w:numPr>
        <w:pStyle w:val="Compact"/>
      </w:pPr>
      <w:r>
        <w:rPr>
          <w:bCs/>
          <w:b/>
        </w:rPr>
        <w:t xml:space="preserve">Specialization:</w:t>
      </w:r>
      <w:r>
        <w:t xml:space="preserve">Consider specialized services for mental health and geriatrics, which are in high demand in the urban context of</w:t>
      </w:r>
      <w:r>
        <w:t xml:space="preserve"> </w:t>
      </w:r>
      <w:r>
        <w:rPr>
          <w:iCs/>
          <w:i/>
        </w:rPr>
        <w:t xml:space="preserve">Germany Frankfurt</w:t>
      </w:r>
      <w:r>
        <w:t xml:space="preserve">.</w:t>
      </w:r>
    </w:p>
    <w:p>
      <w:pPr>
        <w:pStyle w:val="FirstParagraph"/>
      </w:pPr>
      <w:r>
        <w:t xml:space="preserve">The integration of occupational therapy into the broader healthcare narrative of</w:t>
      </w:r>
      <w:r>
        <w:t xml:space="preserve"> </w:t>
      </w:r>
      <w:r>
        <w:rPr>
          <w:bCs/>
          <w:b/>
        </w:rPr>
        <w:t xml:space="preserve">GERMANY FRANKFURT</w:t>
      </w:r>
      <w:r>
        <w:t xml:space="preserve"> </w:t>
      </w:r>
      <w:r>
        <w:t xml:space="preserve">not only improves individual patient outcomes but also contributes to a more resilient, productive, and inclusive society. As Frankfurt continues to evolve as a global metropolis,</w:t>
      </w:r>
    </w:p>
    <w:bookmarkEnd w:id="29"/>
    <w:bookmarkStart w:id="30" w:name="final-thought"/>
    <w:p>
      <w:pPr>
        <w:pStyle w:val="Heading3"/>
      </w:pPr>
      <w:r>
        <w:t xml:space="preserve">Final Thought:</w:t>
      </w:r>
    </w:p>
    <w:p>
      <w:pPr>
        <w:pStyle w:val="FirstParagraph"/>
      </w:pPr>
      <w:r>
        <w:t xml:space="preserve">The future of health in</w:t>
      </w:r>
      <w:r>
        <w:t xml:space="preserve"> </w:t>
      </w:r>
      <w:r>
        <w:rPr>
          <w:iCs/>
          <w:i/>
        </w:rPr>
        <w:t xml:space="preserve">Germany Frankfurt</w:t>
      </w:r>
      <w:r>
        <w:t xml:space="preserve"> </w:t>
      </w:r>
      <w:r>
        <w:t xml:space="preserve">relies on the holistic expertise of the</w:t>
      </w:r>
      <w:r>
        <w:t xml:space="preserve"> </w:t>
      </w:r>
      <w:r>
        <w:rPr>
          <w:bCs/>
          <w:b/>
        </w:rPr>
        <w:t xml:space="preserve">OCCUPATIONAL THERAPIST</w:t>
      </w:r>
      <w:r>
        <w:t xml:space="preserve">, ensuring that every resident, regardless of age or condition, can engage meaningfully with their environment.</w:t>
      </w:r>
    </w:p>
    <w:p>
      <w:pPr>
        <w:pStyle w:val="BodyText"/>
      </w:pP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Germany Frankfurt</dc:title>
  <dc:creator/>
  <dc:language>en</dc:language>
  <cp:keywords/>
  <dcterms:created xsi:type="dcterms:W3CDTF">2026-07-29T04:09:41Z</dcterms:created>
  <dcterms:modified xsi:type="dcterms:W3CDTF">2026-07-29T04:09:41Z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