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India</w:t>
      </w:r>
      <w:r>
        <w:t xml:space="preserve"> </w:t>
      </w:r>
      <w:r>
        <w:t xml:space="preserve">Mumbai</w:t>
      </w:r>
    </w:p>
    <w:bookmarkStart w:id="26" w:name="Xeb17e2951874f3cc2a8c0448e07bf440ce56da2"/>
    <w:p>
      <w:pPr>
        <w:pStyle w:val="Heading1"/>
      </w:pPr>
      <w:r>
        <w:t xml:space="preserve">The Role of Occupational Therapists in India Mumbai</w:t>
      </w:r>
    </w:p>
    <w:p>
      <w:pPr>
        <w:pStyle w:val="FirstParagraph"/>
      </w:pPr>
      <w:r>
        <w:rPr>
          <w:bCs/>
          <w:b/>
        </w:rPr>
        <w:t xml:space="preserve">Evaluating the Critical Impact of Occupational Therapy in a Mega-City Context</w:t>
      </w:r>
    </w:p>
    <w:p>
      <w:pPr>
        <w:pStyle w:val="BodyText"/>
      </w:pPr>
      <w:r>
        <w:t xml:space="preserve">Occupational therapy represents a dynamic and evolving field within the broader spectrum of healthcare, serving as a bridge between medical treatment and functional independence. In recent years, there has been significant growth in this profession across India. However, no city exemplifies the complexity and urgency for such services more vividly than Mumbai. As one of the most densely populated metropolitan areas in India Mumbai presents unique challenges that make the role of an Occupational Therapist indispensable for both individual well-being and community health infrastructure.</w:t>
      </w:r>
    </w:p>
    <w:p>
      <w:pPr>
        <w:pStyle w:val="BodyText"/>
      </w:pPr>
      <w:r>
        <w:t xml:space="preserve">The definition of occupational therapy is rooted in helping people participate in all aspects of their daily lives, known as "occupations." This term extends far beyond just professional employment. It encompasses self-care, productivity, leisure activities, and rest. For an individual navigating the chaotic yet vibrant environment of India Mumbai, maintaining these daily functions can be particularly challenging due to high stress levels, fast-paced living standards limited physical space and diverse health needs ranging from lifestyle diseases to post-surgical rehabilitation.</w:t>
      </w:r>
    </w:p>
    <w:bookmarkStart w:id="20" w:name="X16445afc47d63f666b9ee534e7aa6cbbc7b41dd"/>
    <w:p>
      <w:pPr>
        <w:pStyle w:val="Heading2"/>
      </w:pPr>
      <w:r>
        <w:t xml:space="preserve">Unique Challenges in a High-Density Urban Environment</w:t>
      </w:r>
    </w:p>
    <w:p>
      <w:pPr>
        <w:pStyle w:val="FirstParagraph"/>
      </w:pPr>
      <w:r>
        <w:t xml:space="preserve">Mumbai is often referred to as the city that never sleeps, but this relentless pace takes a toll on its inhabitants. The occupational therapist plays a crucial role in managing stress-related disorders, musculoskeletal issues stemming from poor posture or sedentary jobs and mental health concerns like anxiety and depression. In India Mumbai where long commute times are common due to traffic congestion, individuals often suffer from chronic pain and fatigue. Occupational therapists utilize ergonomic assessments to help patients adapt their workspaces either at home or in corporate offices thereby reducing physical strain.</w:t>
      </w:r>
    </w:p>
    <w:p>
      <w:pPr>
        <w:pStyle w:val="BodyText"/>
      </w:pPr>
      <w:r>
        <w:t xml:space="preserve">Furthermore the demographic profile of India Mumbai includes a rapidly aging population alongside a significant number of young professionals facing burnout. Occupational therapists provide specialized interventions for elderly patients who require assistance with activities of daily living such as bathing dressing and mobility which may be compromised due to arthritis or stroke recovery. Simultaneously they offer cognitive behavioral strategies for younger individuals dealing with work-life imbalances ensuring that holistic health is preserved amidst urban pressures.</w:t>
      </w:r>
    </w:p>
    <w:bookmarkEnd w:id="20"/>
    <w:bookmarkStart w:id="21" w:name="rehabilitation-and-neurological-care"/>
    <w:p>
      <w:pPr>
        <w:pStyle w:val="Heading2"/>
      </w:pPr>
      <w:r>
        <w:t xml:space="preserve">Rehabilitation and Neurological Care</w:t>
      </w:r>
    </w:p>
    <w:p>
      <w:pPr>
        <w:pStyle w:val="FirstParagraph"/>
      </w:pPr>
      <w:r>
        <w:t xml:space="preserve">The demand for neurological rehabilitation services has surged in India Mumbai due to increased awareness of stroke prevention and trauma care. Following events such as strokes head injuries or spinal cord damage patients often lose critical motor skills necessary for independent living. Here the Occupational Therapist becomes a vital partner in recovery. By employing task-specific training adaptive equipment and environmental modifications these professionals enable patients to regain autonomy.</w:t>
      </w:r>
    </w:p>
    <w:p>
      <w:pPr>
        <w:pStyle w:val="BodyText"/>
      </w:pPr>
      <w:r>
        <w:t xml:space="preserve">In India Mumbai where healthcare facilities are advanced but access can be uneven occupational therapists collaborate closely with neurologists physiotherapists and social workers to create comprehensive care plans. For instance a stroke survivor in a crowded localities of Mumbai may require home modifications to navigate narrow corridors safely. The Occupational Therapist assesses these spatial constraints proposing practical solutions like grab bars ramps or rearranging furniture to ensure safety without requiring extensive construction.</w:t>
      </w:r>
    </w:p>
    <w:bookmarkEnd w:id="21"/>
    <w:bookmarkStart w:id="22" w:name="pediatric-and-developmental-support"/>
    <w:p>
      <w:pPr>
        <w:pStyle w:val="Heading2"/>
      </w:pPr>
      <w:r>
        <w:t xml:space="preserve">Pediatric and Developmental Support</w:t>
      </w:r>
    </w:p>
    <w:p>
      <w:pPr>
        <w:pStyle w:val="FirstParagraph"/>
      </w:pPr>
      <w:r>
        <w:t xml:space="preserve">Beyond adult care pediatric occupational therapy is equally significant in the context of India Mumbai. With increasing diagnosis rates of autism spectrum disorder attention deficit hyperactivity disorder (ADHD) and sensory processing difficulties there is a growing need for early intervention services. Occupational therapists work with children to develop fine motor skills sensory integration techniques and social interaction abilities through play-based interventions.</w:t>
      </w:r>
    </w:p>
    <w:p>
      <w:pPr>
        <w:pStyle w:val="BodyText"/>
      </w:pPr>
      <w:r>
        <w:t xml:space="preserve">In schools across India Mumbai occupational therapists are increasingly integrated into special education programs helping children succeed academically by addressing underlying sensory or motor deficits that hinder learning. This holistic approach ensures that educational institutions become inclusive environments accommodating diverse learning styles. Parents in India Mumbai are becoming more aware of the benefits of early therapeutic interventions leading to higher enrollment rates in specialized clinics and centers.</w:t>
      </w:r>
    </w:p>
    <w:bookmarkEnd w:id="22"/>
    <w:bookmarkStart w:id="23" w:name="X20104afcc4452d7af408e3529041bfc0d6f65b6"/>
    <w:p>
      <w:pPr>
        <w:pStyle w:val="Heading2"/>
      </w:pPr>
      <w:r>
        <w:t xml:space="preserve">Community Health and Accessibility Advocacy</w:t>
      </w:r>
    </w:p>
    <w:p>
      <w:pPr>
        <w:pStyle w:val="FirstParagraph"/>
      </w:pPr>
      <w:r>
        <w:t xml:space="preserve">The impact of occupational therapy extends beyond individual clinical settings into community health advocacy. In a megacity like India Mumbai accessibility remains a significant challenge despite improvements in public infrastructure. Occupational therapists advocate for barrier-free environments promoting universal design principles that benefit everyone from wheelchair users to parents with strollers.</w:t>
      </w:r>
    </w:p>
    <w:p>
      <w:pPr>
        <w:pStyle w:val="BodyText"/>
      </w:pPr>
      <w:r>
        <w:t xml:space="preserve">Educational workshops led by Occupational Therapists in residential societies and corporate entities raise awareness about injury prevention mental health first aid and healthy lifestyle choices. These initiatives empower individuals with knowledge to manage their own health proactively rather than reactively. In India Mumbai where preventive healthcare is gaining traction such community-driven efforts are vital for sustainable public health outcomes.</w:t>
      </w:r>
    </w:p>
    <w:bookmarkEnd w:id="23"/>
    <w:bookmarkStart w:id="24" w:name="Xb5e56602a02fb60dd8f10b109f16d4762db74ca"/>
    <w:p>
      <w:pPr>
        <w:pStyle w:val="Heading2"/>
      </w:pPr>
      <w:r>
        <w:t xml:space="preserve">Economic Implications and Future Prospects</w:t>
      </w:r>
    </w:p>
    <w:p>
      <w:pPr>
        <w:pStyle w:val="FirstParagraph"/>
      </w:pPr>
      <w:r>
        <w:t xml:space="preserve">The integration of occupational therapy into mainstream healthcare in India Mumbai also carries economic significance. By enabling individuals to return to work faster maintain independence longer and reduce reliance on informal caregiving the profession contributes positively to the economy. Companies operating in this financial hub are beginning to recognize the value of workplace wellness programs staffed by Occupational Therapists which result in reduced absenteeism and higher productivity.</w:t>
      </w:r>
    </w:p>
    <w:p>
      <w:pPr>
        <w:pStyle w:val="BodyText"/>
      </w:pPr>
      <w:r>
        <w:t xml:space="preserve">As medical tourism continues to thrive in India Mumbai with international patients seeking high-quality care there is also an opportunity for occupational therapy services to cater to global clientele. Standardizing practices and enhancing research output will further solidify the profession's credibility globally while addressing local needs effectively.</w:t>
      </w:r>
    </w:p>
    <w:bookmarkEnd w:id="24"/>
    <w:bookmarkStart w:id="25" w:name="conclusion"/>
    <w:p>
      <w:pPr>
        <w:pStyle w:val="Heading2"/>
      </w:pPr>
      <w:r>
        <w:t xml:space="preserve">Conclusion</w:t>
      </w:r>
    </w:p>
    <w:p>
      <w:pPr>
        <w:pStyle w:val="FirstParagraph"/>
      </w:pPr>
      <w:r>
        <w:t xml:space="preserve">In conclusion, the significance of the Occupational Therapist cannot be overstated in the complex urban landscape of India Mumbai. From mitigating stress-related illnesses and aiding neurological recovery to supporting child development and advocating for accessibility this profession addresses multifaceted health challenges inherent to city life. As awareness grows among both practitioners and residents of India Mumbai, occupational therapy will undoubtedly continue expanding its reach ensuring that every individual regardless of age or ability can lead fulfilling independent lives amidst the hustle bustle of urban existence.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Occupational Therapists in India Mumbai</dc:title>
  <dc:creator/>
  <dc:language>en</dc:language>
  <cp:keywords/>
  <dcterms:created xsi:type="dcterms:W3CDTF">2026-07-29T02:51:46Z</dcterms:created>
  <dcterms:modified xsi:type="dcterms:W3CDTF">2026-07-29T02:51:46Z</dcterms:modified>
</cp:coreProperties>
</file>

<file path=docProps/custom.xml><?xml version="1.0" encoding="utf-8"?>
<Properties xmlns="http://schemas.openxmlformats.org/officeDocument/2006/custom-properties" xmlns:vt="http://schemas.openxmlformats.org/officeDocument/2006/docPropsVTypes"/>
</file>