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Indonesia</w:t>
      </w:r>
      <w:r>
        <w:t xml:space="preserve"> </w:t>
      </w:r>
      <w:r>
        <w:t xml:space="preserve">Jakarta</w:t>
      </w:r>
    </w:p>
    <w:bookmarkStart w:id="27" w:name="X8472a9c3219ffd03c323ddc5bc1137373bbd2ef"/>
    <w:p>
      <w:pPr>
        <w:pStyle w:val="Heading1"/>
      </w:pPr>
      <w:r>
        <w:t xml:space="preserve">Bridging Function and Community: The Role of the Occupational Therapist in Indonesia Jakarta</w:t>
      </w:r>
    </w:p>
    <w:p>
      <w:pPr>
        <w:pStyle w:val="FirstParagraph"/>
      </w:pPr>
      <w:r>
        <w:t xml:space="preserve">In the rapidly evolving landscape of modern healthcare, the profession of Occupational Therapy (OT) stands as a critical pillar in promoting holistic well-being. While Western nations have long established robust frameworks for OT, its integration into developing urban centers presents unique challenges and opportunities. This essay explores the vital role of an</w:t>
      </w:r>
      <w:r>
        <w:t xml:space="preserve"> </w:t>
      </w:r>
      <w:r>
        <w:rPr>
          <w:bCs/>
          <w:b/>
        </w:rPr>
        <w:t xml:space="preserve">Occupational Therapist</w:t>
      </w:r>
      <w:r>
        <w:t xml:space="preserve">, specifically contextualized within the dynamic, high-density environment of</w:t>
      </w:r>
      <w:r>
        <w:t xml:space="preserve"> </w:t>
      </w:r>
      <w:r>
        <w:rPr>
          <w:bCs/>
          <w:b/>
        </w:rPr>
        <w:t xml:space="preserve">Indonesia Jakarta</w:t>
      </w:r>
      <w:r>
        <w:t xml:space="preserve">. As this metropolis grapples with demographic shifts, urbanization pressures, and a growing awareness of mental health, the scope and necessity of OT become increasingly apparent.</w:t>
      </w:r>
    </w:p>
    <w:bookmarkStart w:id="20" w:name="Xb83faf0d3ced4b5c8d062c4bb100cc18dd14827"/>
    <w:p>
      <w:pPr>
        <w:pStyle w:val="Heading2"/>
      </w:pPr>
      <w:r>
        <w:t xml:space="preserve">Defining the Profession: More Than Just Physical Rehabilitation</w:t>
      </w:r>
    </w:p>
    <w:p>
      <w:pPr>
        <w:pStyle w:val="FirstParagraph"/>
      </w:pPr>
      <w:r>
        <w:t xml:space="preserve">To understand the impact on</w:t>
      </w:r>
      <w:r>
        <w:t xml:space="preserve"> </w:t>
      </w:r>
      <w:r>
        <w:rPr>
          <w:bCs/>
          <w:b/>
        </w:rPr>
        <w:t xml:space="preserve">Indonesia Jakarta</w:t>
      </w:r>
      <w:r>
        <w:t xml:space="preserve">, one must first define what an</w:t>
      </w:r>
      <w:r>
        <w:t xml:space="preserve"> </w:t>
      </w:r>
      <w:r>
        <w:rPr>
          <w:bCs/>
          <w:b/>
        </w:rPr>
        <w:t xml:space="preserve">Oc cupational Therapist</w:t>
      </w:r>
      <w:r>
        <w:t xml:space="preserve"> </w:t>
      </w:r>
      <w:r>
        <w:t xml:space="preserve">does. Unlike physical therapists who primarily focus on movement and pain reduction, an Occupational Therapist focuses on the "occupations" of daily life. These occupations include self-care (dressing, eating), productivity (work, school), and leisure activities. The core philosophy is that engagement in meaningful activities is essential for health.</w:t>
      </w:r>
    </w:p>
    <w:p>
      <w:pPr>
        <w:pStyle w:val="BodyText"/>
      </w:pPr>
      <w:r>
        <w:t xml:space="preserve">In</w:t>
      </w:r>
      <w:r>
        <w:t xml:space="preserve"> </w:t>
      </w:r>
      <w:r>
        <w:rPr>
          <w:bCs/>
          <w:b/>
        </w:rPr>
        <w:t xml:space="preserve">Indonesia Jakarta</w:t>
      </w:r>
      <w:r>
        <w:t xml:space="preserve">, this definition must be culturally adapted. An OT here does not just help a stroke victim hold a spoon; they help the patient navigate the complex social dynamics of extended family living, adapt to urban transportation challenges like the TransJakarta bus or MRT, and maintain productivity in a competitive job market. The therapist acts as a bridge between medical recovery and real-world participation.</w:t>
      </w:r>
    </w:p>
    <w:bookmarkEnd w:id="20"/>
    <w:bookmarkStart w:id="21" w:name="the-unique-context-of-indonesia-jakarta"/>
    <w:p>
      <w:pPr>
        <w:pStyle w:val="Heading2"/>
      </w:pPr>
      <w:r>
        <w:t xml:space="preserve">The Unique Context of Indonesia Jakarta</w:t>
      </w:r>
    </w:p>
    <w:p>
      <w:pPr>
        <w:pStyle w:val="FirstParagraph"/>
      </w:pPr>
      <w:r>
        <w:rPr>
          <w:bCs/>
          <w:b/>
        </w:rPr>
        <w:t xml:space="preserve">Indonesia Jakarta</w:t>
      </w:r>
      <w:r>
        <w:t xml:space="preserve"> </w:t>
      </w:r>
      <w:r>
        <w:t xml:space="preserve">is one of the most densely populated metropolitan areas in the world. With over ten million residents in the city proper and millions more in its surrounding agglomeration, the urban environment imposes specific stressors on physical and mental health. The infrastructure, while improving with new transit lines and hospitals, still faces significant hurdles regarding accessibility. For individuals with disabilities or chronic conditions, navigating a Jakarta street can be an occupational barrier akin to climbing a mountain.</w:t>
      </w:r>
    </w:p>
    <w:p>
      <w:pPr>
        <w:pStyle w:val="BodyText"/>
      </w:pPr>
      <w:r>
        <w:t xml:space="preserve">Furthermore, the cultural fabric of</w:t>
      </w:r>
      <w:r>
        <w:t xml:space="preserve"> </w:t>
      </w:r>
      <w:r>
        <w:rPr>
          <w:bCs/>
          <w:b/>
        </w:rPr>
        <w:t xml:space="preserve">Indonesia Jakarta</w:t>
      </w:r>
      <w:r>
        <w:t xml:space="preserve"> </w:t>
      </w:r>
      <w:r>
        <w:t xml:space="preserve">is deeply communal. Health decisions are rarely made in isolation but involve family units and community structures. Therefore, an effective</w:t>
      </w:r>
      <w:r>
        <w:t xml:space="preserve"> </w:t>
      </w:r>
      <w:r>
        <w:rPr>
          <w:bCs/>
          <w:b/>
        </w:rPr>
        <w:t xml:space="preserve">Occupational Therapist</w:t>
      </w:r>
      <w:r>
        <w:rPr>
          <w:iCs/>
          <w:i/>
        </w:rPr>
        <w:t xml:space="preserve">(s)) must possess cultural competence.</w:t>
      </w:r>
    </w:p>
    <w:p>
      <w:pPr>
        <w:pStyle w:val="BodyText"/>
      </w:pPr>
      <w:r>
        <w:t xml:space="preserve">Their interventions cannot be purely clinical; they must respect local values such as "gotong royong" (mutual assistance). Therapy plans often involve educating family members on how to support the patient’s independence without undermining their dignity, ensuring that rehabilitation fits into the collective lifestyle of Indonesian society.</w:t>
      </w:r>
    </w:p>
    <w:bookmarkEnd w:id="21"/>
    <w:bookmarkStart w:id="22" w:name="X31915adcce70139aa55561fc728b4a77da13aae"/>
    <w:p>
      <w:pPr>
        <w:pStyle w:val="Heading2"/>
      </w:pPr>
      <w:r>
        <w:t xml:space="preserve">Addressing the Geriatric Wave in a Modernizing City</w:t>
      </w:r>
    </w:p>
    <w:p>
      <w:pPr>
        <w:pStyle w:val="FirstParagraph"/>
      </w:pPr>
      <w:r>
        <w:rPr>
          <w:bCs/>
          <w:b/>
        </w:rPr>
        <w:t xml:space="preserve">Indonesia Jakarta</w:t>
      </w:r>
      <w:r>
        <w:t xml:space="preserve">, like much of Southeast Asia, is experiencing a demographic transition. As life expectancy increases and fertility rates decline, the population is aging rapidly. This shift brings a surge in age-related conditions such as arthritis, dementia, and cardiovascular diseases that limit daily functioning.</w:t>
      </w:r>
    </w:p>
    <w:p>
      <w:pPr>
        <w:pStyle w:val="BodyText"/>
      </w:pPr>
      <w:r>
        <w:t xml:space="preserve">In many rural parts of Indonesia, extended families traditionally care for the elderly at home. However,</w:t>
      </w:r>
      <w:r>
        <w:rPr>
          <w:bCs/>
          <w:b/>
        </w:rPr>
        <w:t xml:space="preserve">(s) in Jakarta are crucial.</w:t>
      </w:r>
      <w:r>
        <w:t xml:space="preserve"> </w:t>
      </w:r>
      <w:r>
        <w:t xml:space="preserve">With more dual-income households and nuclear family structures emerging in the capital’s bustling business districts like Sudirman and Kuningan, caregivers are often overwhelmed. An Occupational Therapist plays a pivotal role here by conducting home assessments, recommending ergonomic modifications to apartments (which may be small or poorly ventilated), and teaching energy conservation techniques to elderly clients. They empower seniors to remain independent for as long as possible, reducing the burden on healthcare systems and families.</w:t>
      </w:r>
    </w:p>
    <w:bookmarkEnd w:id="22"/>
    <w:bookmarkStart w:id="23" w:name="X32a626a9cceee4ccea8649684cec383bcb0a940"/>
    <w:p>
      <w:pPr>
        <w:pStyle w:val="Heading2"/>
      </w:pPr>
      <w:r>
        <w:t xml:space="preserve">Mental Health and Psychosocial Rehabilitation</w:t>
      </w:r>
    </w:p>
    <w:p>
      <w:pPr>
        <w:pStyle w:val="FirstParagraph"/>
      </w:pPr>
      <w:r>
        <w:t xml:space="preserve">The stigma surrounding mental health in</w:t>
      </w:r>
      <w:r>
        <w:t xml:space="preserve"> </w:t>
      </w:r>
      <w:r>
        <w:rPr>
          <w:bCs/>
          <w:b/>
        </w:rPr>
        <w:t xml:space="preserve">Indonesia Jakarta</w:t>
      </w:r>
    </w:p>
    <w:p>
      <w:pPr>
        <w:pStyle w:val="BodyText"/>
      </w:pPr>
      <w:r>
        <w:t xml:space="preserve">) is slowly dissipating, thanks to increased public awareness campaigns. However, anxiety, depression, and stress-related disorders are prevalent due to the high-pressure nature of urban life.</w:t>
      </w:r>
    </w:p>
    <w:p>
      <w:pPr>
        <w:pStyle w:val="BodyText"/>
      </w:pPr>
      <w:r>
        <w:t xml:space="preserve">An</w:t>
      </w:r>
      <w:r>
        <w:t xml:space="preserve"> </w:t>
      </w:r>
      <w:r>
        <w:rPr>
          <w:bCs/>
          <w:b/>
        </w:rPr>
        <w:t xml:space="preserve">Occupational Therapist</w:t>
      </w:r>
      <w:r>
        <w:t xml:space="preserve">(s)</w:t>
      </w:r>
      <w:r>
        <w:rPr>
          <w:iCs/>
          <w:i/>
        </w:rPr>
        <w:t xml:space="preserve">) specializing in mental health focuses on helping clients develop routines and coping mechanisms for daily tasks. For a young professional in Jakarta struggling with burnout, an OT might help structure their day to balance work deadlines with restorative leisure activities. They help individuals find meaning in their occupations, which is therapeutic in itself.</w:t>
      </w:r>
    </w:p>
    <w:p>
      <w:pPr>
        <w:pStyle w:val="BodyText"/>
      </w:pPr>
      <w:r>
        <w:t xml:space="preserve">Additionally, occupational therapists are increasingly involved in community-based rehabilitation for victims of accidents or substance abuse—issues that are significant public health concerns in large Indonesian cities. By helping these individuals reintegrate into society through vocational training and social skills development, OTs contribute directly to social stability.</w:t>
      </w:r>
    </w:p>
    <w:bookmarkEnd w:id="23"/>
    <w:bookmarkStart w:id="24" w:name="X5570e7a0adfc229259168116724fbe6f40e7b4f"/>
    <w:p>
      <w:pPr>
        <w:pStyle w:val="Heading2"/>
      </w:pPr>
      <w:r>
        <w:t xml:space="preserve">Educational Support and Child Development</w:t>
      </w:r>
    </w:p>
    <w:p>
      <w:pPr>
        <w:pStyle w:val="FirstParagraph"/>
      </w:pPr>
      <w:r>
        <w:t xml:space="preserve">In the realm of pediatric care, the role of the</w:t>
      </w:r>
      <w:r>
        <w:t xml:space="preserve"> </w:t>
      </w:r>
      <w:r>
        <w:rPr>
          <w:bCs/>
          <w:b/>
        </w:rPr>
        <w:t xml:space="preserve">Occupational Therapist</w:t>
      </w:r>
      <w:r>
        <w:t xml:space="preserve">(s) is expanding in private schools and clinics across</w:t>
      </w:r>
    </w:p>
    <w:p>
      <w:pPr>
        <w:pStyle w:val="BodyText"/>
      </w:pPr>
      <w:r>
        <w:t xml:space="preserve">) Jakarta. With rising awareness of neurodiversity, there is a growing demand for support for children with Autism Spectrum Disorder (ASD), ADHD, and sensory processing disorders.</w:t>
      </w:r>
    </w:p>
    <w:p>
      <w:pPr>
        <w:pStyle w:val="BodyText"/>
      </w:pPr>
      <w:r>
        <w:t xml:space="preserve">In the context of</w:t>
      </w:r>
      <w:r>
        <w:t xml:space="preserve"> </w:t>
      </w:r>
      <w:r>
        <w:rPr>
          <w:bCs/>
          <w:b/>
        </w:rPr>
        <w:t xml:space="preserve">Indonesia Jakarta</w:t>
      </w:r>
      <w:r>
        <w:rPr>
          <w:iCs/>
          <w:i/>
        </w:rPr>
        <w:t xml:space="preserve">, where educational competition begins early, OTs help children develop fine motor skills necessary for writing and self-care. They also provide sensory diets to help children regulate their responses in noisy, crowded school environments. For parents in Jakarta who may be unfamiliar with therapeutic interventions, OTs serve as educators, demystifying developmental delays and providing practical strategies that can be used at home.</w:t>
      </w:r>
    </w:p>
    <w:bookmarkEnd w:id="24"/>
    <w:bookmarkStart w:id="25" w:name="challenges-and-future-directions"/>
    <w:p>
      <w:pPr>
        <w:pStyle w:val="Heading2"/>
      </w:pPr>
      <w:r>
        <w:t xml:space="preserve">Challenges and Future Directions</w:t>
      </w:r>
    </w:p>
    <w:p>
      <w:pPr>
        <w:pStyle w:val="FirstParagraph"/>
      </w:pPr>
      <w:r>
        <w:t xml:space="preserve">Despite the clear benefits, the profession faces hurdles in</w:t>
      </w:r>
    </w:p>
    <w:p>
      <w:pPr>
        <w:pStyle w:val="BodyText"/>
      </w:pPr>
      <w:r>
        <w:t xml:space="preserve">) Indonesia Jakarta.</w:t>
      </w:r>
    </w:p>
    <w:p>
      <w:pPr>
        <w:numPr>
          <w:ilvl w:val="0"/>
          <w:numId w:val="1001"/>
        </w:numPr>
        <w:pStyle w:val="Compact"/>
      </w:pPr>
      <w:r>
        <w:rPr>
          <w:bCs/>
          <w:b/>
        </w:rPr>
        <w:t xml:space="preserve">Lack of Standardization:</w:t>
      </w:r>
      <w:r>
        <w:t xml:space="preserve">The title "Occupational Therapist" is not yet universally recognized by all healthcare providers or insurance companies (including BPJS Kesehatan).</w:t>
      </w:r>
    </w:p>
    <w:p>
      <w:pPr>
        <w:numPr>
          <w:ilvl w:val="0"/>
          <w:numId w:val="1001"/>
        </w:numPr>
        <w:pStyle w:val="Compact"/>
      </w:pPr>
      <w:r>
        <w:rPr>
          <w:bCs/>
          <w:b/>
        </w:rPr>
        <w:t xml:space="preserve">Workforce Shortage:</w:t>
      </w:r>
      <w:r>
        <w:t xml:space="preserve">There are relatively few certified OTs compared to the vast population.</w:t>
      </w:r>
    </w:p>
    <w:p>
      <w:pPr>
        <w:numPr>
          <w:ilvl w:val="0"/>
          <w:numId w:val="1001"/>
        </w:numPr>
        <w:pStyle w:val="Compact"/>
      </w:pPr>
      <w:r>
        <w:rPr>
          <w:bCs/>
          <w:b/>
        </w:rPr>
        <w:t xml:space="preserve">Funding and Access:</w:t>
      </w:r>
      <w:r>
        <w:t xml:space="preserve">Rehabilitation services can be expensive, limiting access for lower-income populations in Jakarta’s outskirts.</w:t>
      </w:r>
    </w:p>
    <w:p>
      <w:pPr>
        <w:pStyle w:val="FirstParagraph"/>
      </w:pPr>
      <w:r>
        <w:t xml:space="preserve">To address these issues, collaboration between professional associations, government health agencies (Kemenkes), and international bodies is essential. The integration of OT into primary care networks in Jakarta could democratize access to these vital services.</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Oc cupational Therapist</w:t>
      </w:r>
      <w:r>
        <w:t xml:space="preserve">(s) in</w:t>
      </w:r>
    </w:p>
    <w:p>
      <w:pPr>
        <w:pStyle w:val="BodyText"/>
      </w:pPr>
      <w:r>
        <w:t xml:space="preserve">) Indonesia Jakarta</w:t>
      </w:r>
      <w:r>
        <w:rPr>
          <w:iCs/>
          <w:i/>
        </w:rPr>
        <w:t xml:space="preserve">) is multifaceted and indispensable. They are not merely medical practitioners but facilitators of independence, advocates for accessibility, and promoters of mental well-being. As Jakarta continues to modernize while retaining its unique cultural identity, the need for professionals who can help individuals navigate both their physical limitations and societal expectations will only grow.</w:t>
      </w:r>
    </w:p>
    <w:p>
      <w:pPr>
        <w:pStyle w:val="BodyText"/>
      </w:pPr>
      <w:r>
        <w:t xml:space="preserve">By focusing on meaningful daily activities,</w:t>
      </w:r>
    </w:p>
    <w:p>
      <w:pPr>
        <w:pStyle w:val="BodyText"/>
      </w:pPr>
      <w:r>
        <w:t xml:space="preserve">(s) OTs) enhance the quality of life for millions. From helping a grandmother with arthritis prepare meals in a Jakarta kitchen to assisting a child with autism thrive in school, their work embodies the intersection of healthcare and humanity. The future of public health in</w:t>
      </w:r>
      <w:r>
        <w:t xml:space="preserve"> </w:t>
      </w:r>
      <w:r>
        <w:rPr>
          <w:bCs/>
          <w:b/>
        </w:rPr>
        <w:t xml:space="preserve">Indonesia Jakarta</w:t>
      </w:r>
      <w:r>
        <w:rPr>
          <w:iCs/>
          <w:i/>
        </w:rPr>
        <w:t xml:space="preserve">) depends on recognizing, expanding, and integrating this vital profession into the fabric of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Indonesia Jakarta</dc:title>
  <dc:creator/>
  <dc:language>en</dc:language>
  <cp:keywords/>
  <dcterms:created xsi:type="dcterms:W3CDTF">2026-07-29T04:12:20Z</dcterms:created>
  <dcterms:modified xsi:type="dcterms:W3CDTF">2026-07-29T04:12:20Z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