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141c4f0253f1555a0e838f60e682ebc9b3dea95"/>
    <w:p>
      <w:pPr>
        <w:pStyle w:val="Heading1"/>
      </w:pPr>
      <w:r>
        <w:t xml:space="preserve">Bridging Health and Daily Life: The Imperative for the Occupational Therapist in Ivory Coast Abidjan</w:t>
      </w:r>
    </w:p>
    <w:p>
      <w:pPr>
        <w:pStyle w:val="FirstParagraph"/>
      </w:pPr>
      <w:r>
        <w:t xml:space="preserve">In the rapidly evolving landscape of modern healthcare, few professions are as transformative yet underrecognized as that of the</w:t>
      </w:r>
      <w:r>
        <w:t xml:space="preserve"> </w:t>
      </w:r>
      <w:r>
        <w:t xml:space="preserve">Occupational Therapist</w:t>
      </w:r>
      <w:r>
        <w:t xml:space="preserve">. While traditional medicine often focuses on curing disease or repairing physical trauma, occupational therapy takes a holistic approach, focusing on enabling individuals to participate fully in the daily activities that give life meaning and purpose. In</w:t>
      </w:r>
      <w:r>
        <w:t xml:space="preserve"> </w:t>
      </w:r>
      <w:r>
        <w:rPr>
          <w:bCs/>
          <w:b/>
        </w:rPr>
        <w:t xml:space="preserve">Ivory Coast Abidjan</w:t>
      </w:r>
      <w:r>
        <w:t xml:space="preserve">, a metropolis characterized by dynamic economic growth, cultural richness, and significant urbanization challenges, the integration of this profession is not merely an academic exercise but a societal necessity. As</w:t>
      </w:r>
      <w:r>
        <w:t xml:space="preserve"> </w:t>
      </w:r>
      <w:r>
        <w:rPr>
          <w:bCs/>
          <w:b/>
        </w:rPr>
        <w:t xml:space="preserve">Ivory Coast Abidjan</w:t>
      </w:r>
      <w:r>
        <w:t xml:space="preserve"> </w:t>
      </w:r>
      <w:r>
        <w:t xml:space="preserve">continues to develop its infrastructure and public health systems, the role of the</w:t>
      </w:r>
      <w:r>
        <w:t xml:space="preserve"> </w:t>
      </w:r>
      <w:r>
        <w:t xml:space="preserve">Occupational Therapist</w:t>
      </w:r>
      <w:r>
        <w:t xml:space="preserve"> </w:t>
      </w:r>
      <w:r>
        <w:t xml:space="preserve">emerges as a critical component in ensuring that health outcomes translate into quality of life for the diverse population inhabiting this vibrant coastal city.</w:t>
      </w:r>
    </w:p>
    <w:bookmarkStart w:id="20" w:name="the-urban-context-challenges-in-abidjan"/>
    <w:p>
      <w:pPr>
        <w:pStyle w:val="Heading2"/>
      </w:pPr>
      <w:r>
        <w:t xml:space="preserve">The Urban Context: Challenges in Abidjan</w:t>
      </w:r>
    </w:p>
    <w:p>
      <w:pPr>
        <w:pStyle w:val="FirstParagraph"/>
      </w:pPr>
      <w:r>
        <w:t xml:space="preserve">To understand the specific need for an</w:t>
      </w:r>
      <w:r>
        <w:t xml:space="preserve"> </w:t>
      </w:r>
      <w:r>
        <w:t xml:space="preserve">Occupational Therapist</w:t>
      </w:r>
      <w:r>
        <w:t xml:space="preserve"> </w:t>
      </w:r>
      <w:r>
        <w:t xml:space="preserve">in this region, one must first appreciate the unique context of</w:t>
      </w:r>
      <w:r>
        <w:t xml:space="preserve"> </w:t>
      </w:r>
      <w:r>
        <w:rPr>
          <w:bCs/>
          <w:b/>
        </w:rPr>
        <w:t xml:space="preserve">Ivory Coast Abidjan</w:t>
      </w:r>
      <w:r>
        <w:t xml:space="preserve">. As the economic capital and largest city of Ivory Coast, Abidjan is a hub of commerce, culture, and diversity. However, rapid urbanization brings with it distinct health challenges. The city faces a dual burden of disease: while infectious diseases remain prevalent in certain sectors, there is a rising incidence of non-communicable diseases such as diabetes, hypertension, and cardiovascular issues associated with lifestyle changes. Furthermore Abidjan experiences high rates of traffic accidents and workplace injuries due to the density of the population and the pace of industrial development.</w:t>
      </w:r>
    </w:p>
    <w:p>
      <w:pPr>
        <w:pStyle w:val="BodyText"/>
      </w:pPr>
      <w:r>
        <w:t xml:space="preserve">In this environment, patients often survive acute medical events but struggle to reintegrate into their daily lives. A stroke survivor may regain motor function in a hospital setting but lack the skills to perform self-care or return to work. A construction worker who sustains an injury may find themselves unable to perform the physical demands of their job without rehabilitation that goes beyond basic physical therapy. It is precisely in these gaps that the</w:t>
      </w:r>
      <w:r>
        <w:t xml:space="preserve"> </w:t>
      </w:r>
      <w:r>
        <w:t xml:space="preserve">Occupational Therapist</w:t>
      </w:r>
      <w:r>
        <w:t xml:space="preserve"> </w:t>
      </w:r>
      <w:r>
        <w:t xml:space="preserve">provides indispensable value, bridging the gap between clinical recovery and social participation.</w:t>
      </w:r>
    </w:p>
    <w:bookmarkEnd w:id="20"/>
    <w:bookmarkStart w:id="21" w:name="Xaba6974429d5bf8a8911e041eccc5c26536f5c3"/>
    <w:p>
      <w:pPr>
        <w:pStyle w:val="Heading2"/>
      </w:pPr>
      <w:r>
        <w:t xml:space="preserve">Redefining Rehabilitation through Occupation</w:t>
      </w:r>
    </w:p>
    <w:p>
      <w:pPr>
        <w:pStyle w:val="FirstParagraph"/>
      </w:pPr>
      <w:r>
        <w:t xml:space="preserve">The core philosophy of an</w:t>
      </w:r>
      <w:r>
        <w:t xml:space="preserve"> </w:t>
      </w:r>
      <w:r>
        <w:t xml:space="preserve">Occupational Therapist</w:t>
      </w:r>
      <w:r>
        <w:t xml:space="preserve"> </w:t>
      </w:r>
      <w:r>
        <w:t xml:space="preserve">is rooted in the concept of "occupation"—the everyday activities people do as individuals, in families, and with communities to occupy time and bring meaning and purpose to life. These occupations include activities of daily living (ADLs) such as dressing, eating, and bathing; instrumental activities of daily living (IADLs) such as managing finances or cooking; education; work; play; leisure; and social participation.</w:t>
      </w:r>
    </w:p>
    <w:p>
      <w:pPr>
        <w:pStyle w:val="BodyText"/>
      </w:pPr>
      <w:r>
        <w:t xml:space="preserve">In</w:t>
      </w:r>
      <w:r>
        <w:t xml:space="preserve"> </w:t>
      </w:r>
      <w:r>
        <w:rPr>
          <w:bCs/>
          <w:b/>
        </w:rPr>
        <w:t xml:space="preserve">Ivory Coast Abidjan</w:t>
      </w:r>
      <w:r>
        <w:t xml:space="preserve">, where extended family structures are still strong but nuclear families are becoming more common due to urban migration, the pressure on caregivers is immense. An</w:t>
      </w:r>
      <w:r>
        <w:t xml:space="preserve"> </w:t>
      </w:r>
      <w:r>
        <w:t xml:space="preserve">Occupational Therapist</w:t>
      </w:r>
      <w:r>
        <w:t xml:space="preserve"> </w:t>
      </w:r>
      <w:r>
        <w:t xml:space="preserve">does not just treat the patient; they educate and empower the caregiver. By assessing a home environment in neighborhoods like Cocody or Plateau, an occupational therapist can recommend modifications that allow an elderly person with dementia to live safely at home rather than requiring institutionalization. This approach is cost-effective and culturally sensitive, respecting the Ivorian value of caring for elders within the family unit.</w:t>
      </w:r>
    </w:p>
    <w:bookmarkEnd w:id="21"/>
    <w:bookmarkStart w:id="22" w:name="X7a56e6b80798a56d7e6f9a02744ed95494b9052"/>
    <w:p>
      <w:pPr>
        <w:pStyle w:val="Heading2"/>
      </w:pPr>
      <w:r>
        <w:t xml:space="preserve">Addressing Pediatric and Educational Needs</w:t>
      </w:r>
    </w:p>
    <w:p>
      <w:pPr>
        <w:pStyle w:val="FirstParagraph"/>
      </w:pPr>
      <w:r>
        <w:t xml:space="preserve">Beyond adult healthcare, the role of the</w:t>
      </w:r>
      <w:r>
        <w:t xml:space="preserve"> </w:t>
      </w:r>
      <w:r>
        <w:t xml:space="preserve">Occupational Therapist</w:t>
      </w:r>
      <w:r>
        <w:t xml:space="preserve"> </w:t>
      </w:r>
      <w:r>
        <w:t xml:space="preserve">is equally vital in pediatric and educational sectors within</w:t>
      </w:r>
      <w:r>
        <w:t xml:space="preserve"> </w:t>
      </w:r>
      <w:r>
        <w:rPr>
          <w:bCs/>
          <w:b/>
        </w:rPr>
        <w:t xml:space="preserve">Ivory Coast Abidjan</w:t>
      </w:r>
      <w:r>
        <w:t xml:space="preserve">. With increasing awareness of neurodevelopmental disorders such as Autism Spectrum Disorder (ASD) and Attention Deficit Hyperactivity Disorder (ADHD), there is a growing need for specialized interventions. In schools across Abidjan, children with learning difficulties or sensory processing issues may struggle to keep pace with traditional curricula.</w:t>
      </w:r>
    </w:p>
    <w:p>
      <w:pPr>
        <w:pStyle w:val="BodyText"/>
      </w:pPr>
      <w:r>
        <w:t xml:space="preserve">An</w:t>
      </w:r>
      <w:r>
        <w:t xml:space="preserve"> </w:t>
      </w:r>
      <w:r>
        <w:t xml:space="preserve">Occupational Therapist</w:t>
      </w:r>
      <w:r>
        <w:t xml:space="preserve"> </w:t>
      </w:r>
      <w:r>
        <w:t xml:space="preserve">can collaborate with teachers and parents to create individualized education plans that accommodate these needs. For instance, they might develop sensory integration programs or fine motor skill exercises that allow a child to write comfortably or focus in class. By focusing on the child’s ability to engage in their primary "occupation"—learning—the</w:t>
      </w:r>
      <w:r>
        <w:t xml:space="preserve"> </w:t>
      </w:r>
      <w:r>
        <w:t xml:space="preserve">Occupational Therapist</w:t>
      </w:r>
      <w:r>
        <w:t xml:space="preserve"> </w:t>
      </w:r>
      <w:r>
        <w:t xml:space="preserve">helps ensure that children in</w:t>
      </w:r>
      <w:r>
        <w:t xml:space="preserve"> </w:t>
      </w:r>
      <w:r>
        <w:rPr>
          <w:bCs/>
          <w:b/>
        </w:rPr>
        <w:t xml:space="preserve">Ivory Coast Abidjan</w:t>
      </w:r>
      <w:r>
        <w:t xml:space="preserve"> </w:t>
      </w:r>
      <w:r>
        <w:t xml:space="preserve">have equitable opportunities to succeed academically and socially, reducing long-term stigma and marginalization.</w:t>
      </w:r>
    </w:p>
    <w:bookmarkEnd w:id="22"/>
    <w:bookmarkStart w:id="23" w:name="X685d8f379a6972223049ac6369c0582af2c6f58"/>
    <w:p>
      <w:pPr>
        <w:pStyle w:val="Heading2"/>
      </w:pPr>
      <w:r>
        <w:t xml:space="preserve">Economic Impact and Community Development</w:t>
      </w:r>
    </w:p>
    <w:p>
      <w:pPr>
        <w:pStyle w:val="FirstParagraph"/>
      </w:pPr>
      <w:r>
        <w:t xml:space="preserve">The implementation of occupational therapy services also carries significant economic implications for</w:t>
      </w:r>
      <w:r>
        <w:t xml:space="preserve"> </w:t>
      </w:r>
      <w:r>
        <w:rPr>
          <w:bCs/>
          <w:b/>
        </w:rPr>
        <w:t xml:space="preserve">Ivory Coast Abidjan</w:t>
      </w:r>
      <w:r>
        <w:t xml:space="preserve">. By facilitating early intervention and effective rehabilitation, the profession helps reduce the long-term burden on healthcare systems. When individuals return to work sooner after an injury or illness due to targeted vocational rehabilitation provided by an</w:t>
      </w:r>
      <w:r>
        <w:t xml:space="preserve"> </w:t>
      </w:r>
      <w:r>
        <w:t xml:space="preserve">Occupational Therapist</w:t>
      </w:r>
      <w:r>
        <w:t xml:space="preserve">, they contribute back to the local economy. This is particularly relevant in Abidjan’s growing industrial and service sectors, where maintaining a healthy, productive workforce is essential for national development.</w:t>
      </w:r>
    </w:p>
    <w:p>
      <w:pPr>
        <w:pStyle w:val="BodyText"/>
      </w:pPr>
      <w:r>
        <w:t xml:space="preserve">Furthermore, occupational therapists play a crucial role in disaster risk reduction and community resilience. In</w:t>
      </w:r>
      <w:r>
        <w:t xml:space="preserve"> </w:t>
      </w:r>
      <w:r>
        <w:rPr>
          <w:bCs/>
          <w:b/>
        </w:rPr>
        <w:t xml:space="preserve">Ivory Coast Abidjan</w:t>
      </w:r>
      <w:r>
        <w:t xml:space="preserve">, which faces environmental challenges such as flooding during heavy rains, occupational therapists can design community programs that help vulnerable populations adapt to environmental changes. They assist in creating inclusive public spaces and promoting adaptive technologies that empower people with disabilities to navigate the city independently.</w:t>
      </w:r>
    </w:p>
    <w:bookmarkEnd w:id="23"/>
    <w:bookmarkStart w:id="24" w:name="the-path-forward-education-and-advocacy"/>
    <w:p>
      <w:pPr>
        <w:pStyle w:val="Heading2"/>
      </w:pPr>
      <w:r>
        <w:t xml:space="preserve">The Path Forward: Education and Advocacy</w:t>
      </w:r>
    </w:p>
    <w:p>
      <w:pPr>
        <w:pStyle w:val="FirstParagraph"/>
      </w:pPr>
      <w:r>
        <w:t xml:space="preserve">To fully realize the potential of this profession, there must be a concerted effort to expand education and advocacy for occupational therapy in Ivory Coast. Currently, there is a scarcity of specialized training programs for aspiring</w:t>
      </w:r>
      <w:r>
        <w:t xml:space="preserve"> </w:t>
      </w:r>
      <w:r>
        <w:t xml:space="preserve">Occupational Therapists</w:t>
      </w:r>
      <w:r>
        <w:t xml:space="preserve"> </w:t>
      </w:r>
      <w:r>
        <w:t xml:space="preserve">within the country. Establishing robust academic partnerships between Ivorian universities and international institutions can help build local capacity. Moreover, public awareness campaigns are needed to educate policymakers and the general public in</w:t>
      </w:r>
      <w:r>
        <w:t xml:space="preserve"> </w:t>
      </w:r>
      <w:r>
        <w:rPr>
          <w:bCs/>
          <w:b/>
        </w:rPr>
        <w:t xml:space="preserve">Ivory Coast Abidjan</w:t>
      </w:r>
      <w:r>
        <w:t xml:space="preserve"> </w:t>
      </w:r>
      <w:r>
        <w:t xml:space="preserve">about what occupational therapy entails.</w:t>
      </w:r>
    </w:p>
    <w:p>
      <w:pPr>
        <w:pStyle w:val="BodyText"/>
      </w:pPr>
      <w:r>
        <w:t xml:space="preserve">Society often misunderstands occupational therapy, sometimes confusing it with general caregiving or physical exercise. Clear communication from professional bodies is required to highlight the scientific and therapeutic rigor of the practice. Government policy must also evolve to include occupational therapy services in national health insurance schemes, ensuring that financial barriers do not prevent individuals from accessing this vital care.</w:t>
      </w:r>
    </w:p>
    <w:bookmarkEnd w:id="24"/>
    <w:bookmarkStart w:id="25" w:name="conclusion"/>
    <w:p>
      <w:pPr>
        <w:pStyle w:val="Heading2"/>
      </w:pPr>
      <w:r>
        <w:t xml:space="preserve">Conclusion</w:t>
      </w:r>
    </w:p>
    <w:p>
      <w:pPr>
        <w:pStyle w:val="FirstParagraph"/>
      </w:pPr>
      <w:r>
        <w:t xml:space="preserve">In conclusion, the introduction and expansion of the role of the</w:t>
      </w:r>
      <w:r>
        <w:t xml:space="preserve"> </w:t>
      </w:r>
      <w:r>
        <w:t xml:space="preserve">Occupational Therapist</w:t>
      </w:r>
      <w:r>
        <w:t xml:space="preserve"> </w:t>
      </w:r>
      <w:r>
        <w:t xml:space="preserve">represent a significant opportunity for improving health outcomes in</w:t>
      </w:r>
      <w:r>
        <w:t xml:space="preserve"> </w:t>
      </w:r>
      <w:r>
        <w:rPr>
          <w:bCs/>
          <w:b/>
        </w:rPr>
        <w:t xml:space="preserve">Ivory Coast Abidjan</w:t>
      </w:r>
      <w:r>
        <w:t xml:space="preserve">. By focusing on function, independence, and quality of life rather than just pathology, occupational therapy addresses the holistic needs of a modern urban population. From pediatric education to geriatric care and vocational rehabilitation, the contributions are wide-ranging and profound.</w:t>
      </w:r>
    </w:p>
    <w:p>
      <w:pPr>
        <w:pStyle w:val="BodyText"/>
      </w:pPr>
      <w:r>
        <w:t xml:space="preserve">As</w:t>
      </w:r>
      <w:r>
        <w:t xml:space="preserve"> </w:t>
      </w:r>
      <w:r>
        <w:rPr>
          <w:bCs/>
          <w:b/>
        </w:rPr>
        <w:t xml:space="preserve">Ivory Coast Abidjan</w:t>
      </w:r>
      <w:r>
        <w:t xml:space="preserve"> </w:t>
      </w:r>
      <w:r>
        <w:t xml:space="preserve">continues its trajectory toward becoming a regional leader in West Africa, it must ensure that its social infrastructure is as developed as its economic one. Investing in the profession of occupational therapy is an investment in human dignity. It ensures that every individual, regardless of age or ability, can engage meaningfully with their world. Therefore, stakeholders ranging from healthcare administrators to community leaders must prioritize the integration and support of</w:t>
      </w:r>
      <w:r>
        <w:t xml:space="preserve"> </w:t>
      </w:r>
      <w:r>
        <w:t xml:space="preserve">Occupational Therapists</w:t>
      </w:r>
      <w:r>
        <w:t xml:space="preserve">, recognizing them as essential architects of a healthier, more inclusive society in</w:t>
      </w:r>
      <w:r>
        <w:t xml:space="preserve"> </w:t>
      </w:r>
      <w:r>
        <w:rPr>
          <w:bCs/>
          <w:b/>
        </w:rPr>
        <w:t xml:space="preserve">Ivory Coast Abidjan</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Potential of the Occupational Therapist in Ivory Coast Abidjan</dc:title>
  <dc:creator/>
  <dc:language>en</dc:language>
  <cp:keywords/>
  <dcterms:created xsi:type="dcterms:W3CDTF">2026-07-29T07:59:25Z</dcterms:created>
  <dcterms:modified xsi:type="dcterms:W3CDTF">2026-07-29T07:59:25Z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