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Casablanca,</w:t>
      </w:r>
      <w:r>
        <w:t xml:space="preserve"> </w:t>
      </w:r>
      <w:r>
        <w:t xml:space="preserve">Morocco</w:t>
      </w:r>
    </w:p>
    <w:bookmarkStart w:id="27" w:name="X033ae164196d7fd3fde7dfd49479ab3a242c252"/>
    <w:p>
      <w:pPr>
        <w:pStyle w:val="Heading1"/>
      </w:pPr>
      <w:r>
        <w:t xml:space="preserve">Bridging Health and Daily Life: The Emergence of Occupational Therapy in Casablanca, Morocco</w:t>
      </w:r>
    </w:p>
    <w:p>
      <w:pPr>
        <w:pStyle w:val="FirstParagraph"/>
      </w:pPr>
      <w:r>
        <w:t xml:space="preserve">In the vibrant, bustling heart of North Africa lies</w:t>
      </w:r>
      <w:r>
        <w:t xml:space="preserve"> </w:t>
      </w:r>
      <w:r>
        <w:rPr>
          <w:bCs/>
          <w:b/>
        </w:rPr>
        <w:t xml:space="preserve">Morocco Casablanca</w:t>
      </w:r>
      <w:r>
        <w:t xml:space="preserve">, a metropolis that serves as both the economic engine and cultural crossroads of the nation. As this urban center continues to modernize and expand its healthcare infrastructure, a critical gap in holistic patient care is beginning to be filled by a specialized profession: the</w:t>
      </w:r>
      <w:r>
        <w:t xml:space="preserve"> </w:t>
      </w:r>
      <w:r>
        <w:rPr>
          <w:bCs/>
          <w:b/>
        </w:rPr>
        <w:t xml:space="preserve">Occupational Therapist</w:t>
      </w:r>
      <w:r>
        <w:t xml:space="preserve">. This essay explores the vital role of Occupational Therapy within the specific context of Casablanca, examining how this discipline addresses unique societal challenges, bridges cultural gaps in healthcare, and contributes to the broader vision of public health development in</w:t>
      </w:r>
      <w:r>
        <w:t xml:space="preserve"> </w:t>
      </w:r>
      <w:r>
        <w:rPr>
          <w:bCs/>
          <w:b/>
        </w:rPr>
        <w:t xml:space="preserve">Morocco</w:t>
      </w:r>
      <w:r>
        <w:t xml:space="preserve">.</w:t>
      </w:r>
    </w:p>
    <w:bookmarkStart w:id="20" w:name="understanding-occupational-therapy"/>
    <w:p>
      <w:pPr>
        <w:pStyle w:val="Heading2"/>
      </w:pPr>
      <w:r>
        <w:t xml:space="preserve">Understanding Occupational Therapy</w:t>
      </w:r>
    </w:p>
    <w:p>
      <w:pPr>
        <w:pStyle w:val="FirstParagraph"/>
      </w:pPr>
      <w:r>
        <w:t xml:space="preserve">To understand its impact in</w:t>
      </w:r>
      <w:r>
        <w:t xml:space="preserve"> </w:t>
      </w:r>
      <w:r>
        <w:rPr>
          <w:bCs/>
          <w:b/>
        </w:rPr>
        <w:t xml:space="preserve">Morocco Casablanca</w:t>
      </w:r>
      <w:r>
        <w:t xml:space="preserve">, one must first define what an Occupational Therapist does. Unlike traditional medical professionals who primarily focus on curing disease, the</w:t>
      </w:r>
      <w:r>
        <w:t xml:space="preserve"> </w:t>
      </w:r>
      <w:r>
        <w:rPr>
          <w:bCs/>
          <w:b/>
        </w:rPr>
        <w:t xml:space="preserve">Occupational Therapist</w:t>
      </w:r>
      <w:r>
        <w:t xml:space="preserve"> </w:t>
      </w:r>
      <w:r>
        <w:t xml:space="preserve">focuses on enabling individuals to participate in the activities of daily life. These "occupations" range from basic self-care tasks like dressing and eating, to complex social roles such as working, studying, and engaging in leisure. The core philosophy is that engagement in meaningful activity is essential for health and well-being.</w:t>
      </w:r>
    </w:p>
    <w:p>
      <w:pPr>
        <w:pStyle w:val="BodyText"/>
      </w:pPr>
      <w:r>
        <w:t xml:space="preserve">In the context of modern medicine, the</w:t>
      </w:r>
      <w:r>
        <w:t xml:space="preserve"> </w:t>
      </w:r>
      <w:r>
        <w:rPr>
          <w:bCs/>
          <w:b/>
        </w:rPr>
        <w:t xml:space="preserve">Occupational Therapist</w:t>
      </w:r>
      <w:r>
        <w:t xml:space="preserve"> </w:t>
      </w:r>
      <w:r>
        <w:t xml:space="preserve">works with patients who have physical impairments (such as stroke or trauma), developmental disorders (such as autism or ADHD), mental health conditions, or age-related declines. By adapting environments, teaching coping strategies, and providing assistive technology, they empower patients to regain independence.</w:t>
      </w:r>
    </w:p>
    <w:bookmarkEnd w:id="20"/>
    <w:bookmarkStart w:id="21" w:name="the-healthcare-landscape-in-casablanca"/>
    <w:p>
      <w:pPr>
        <w:pStyle w:val="Heading2"/>
      </w:pPr>
      <w:r>
        <w:t xml:space="preserve">The Healthcare Landscape in Casablanca</w:t>
      </w:r>
    </w:p>
    <w:p>
      <w:pPr>
        <w:pStyle w:val="FirstParagraph"/>
      </w:pPr>
      <w:r>
        <w:t xml:space="preserve">Casablanca represents a microcosm of the broader healthcare challenges and opportunities within</w:t>
      </w:r>
      <w:r>
        <w:t xml:space="preserve"> </w:t>
      </w:r>
      <w:r>
        <w:rPr>
          <w:bCs/>
          <w:b/>
        </w:rPr>
        <w:t xml:space="preserve">Morocco</w:t>
      </w:r>
      <w:r>
        <w:t xml:space="preserve">. As one of the most populous cities in Africa, it faces a dual burden of disease: a rising prevalence of non-communicable diseases such as diabetes and cardiovascular issues, alongside ongoing needs for pediatric care and geriatric support. Historically, the medical model in</w:t>
      </w:r>
      <w:r>
        <w:t xml:space="preserve"> </w:t>
      </w:r>
      <w:r>
        <w:rPr>
          <w:bCs/>
          <w:b/>
        </w:rPr>
        <w:t xml:space="preserve">Morocco Casablanca</w:t>
      </w:r>
      <w:r>
        <w:t xml:space="preserve"> </w:t>
      </w:r>
      <w:r>
        <w:t xml:space="preserve">has been highly reactive, focusing on acute intervention. However, there is a growing shift toward rehabilitation and long-term quality-of-life improvements.</w:t>
      </w:r>
    </w:p>
    <w:p>
      <w:pPr>
        <w:pStyle w:val="BodyText"/>
      </w:pPr>
      <w:r>
        <w:t xml:space="preserve">This shift creates a perfect niche for the</w:t>
      </w:r>
      <w:r>
        <w:t xml:space="preserve"> </w:t>
      </w:r>
      <w:r>
        <w:rPr>
          <w:bCs/>
          <w:b/>
        </w:rPr>
        <w:t xml:space="preserve">Occupational Therapist</w:t>
      </w:r>
      <w:r>
        <w:t xml:space="preserve">. For instance, in the numerous hospitals lining Boulevard Zerktouni or in private clinics in Ain Diab, stroke survivors are increasingly common. While neurologists stabilize the patient, it is often left to family members to navigate daily living. The introduction of structured</w:t>
      </w:r>
      <w:r>
        <w:t xml:space="preserve"> </w:t>
      </w:r>
      <w:r>
        <w:rPr>
          <w:bCs/>
          <w:b/>
        </w:rPr>
        <w:t xml:space="preserve">Occupational Therapy</w:t>
      </w:r>
      <w:r>
        <w:t xml:space="preserve"> </w:t>
      </w:r>
      <w:r>
        <w:t xml:space="preserve">services ensures that these patients do not merely survive but thrive, reducing the long-term burden on families and the state.</w:t>
      </w:r>
    </w:p>
    <w:bookmarkEnd w:id="21"/>
    <w:bookmarkStart w:id="22" w:name="X9896fe6c514e340f4d962c90b2b042c98df3527"/>
    <w:p>
      <w:pPr>
        <w:pStyle w:val="Heading2"/>
      </w:pPr>
      <w:r>
        <w:t xml:space="preserve">Cultural Nuances and Community Integration</w:t>
      </w:r>
    </w:p>
    <w:p>
      <w:pPr>
        <w:pStyle w:val="FirstParagraph"/>
      </w:pPr>
      <w:r>
        <w:t xml:space="preserve">A defining characteristic of practicing as an</w:t>
      </w:r>
      <w:r>
        <w:t xml:space="preserve"> </w:t>
      </w:r>
      <w:r>
        <w:rPr>
          <w:bCs/>
          <w:b/>
        </w:rPr>
        <w:t xml:space="preserve">Occupational Therapist</w:t>
      </w:r>
      <w:r>
        <w:t xml:space="preserve"> </w:t>
      </w:r>
      <w:r>
        <w:t xml:space="preserve">in this region is the necessity of cultural adaptation. In many Moroccan households, particularly in traditional neighborhoods of Casablanca, family structures are tight-knit and interdependent. The concept of "independence," which is central to Western occupational therapy models, must be reframed as "autonomy within community." An</w:t>
      </w:r>
      <w:r>
        <w:t xml:space="preserve"> </w:t>
      </w:r>
      <w:r>
        <w:rPr>
          <w:bCs/>
          <w:b/>
        </w:rPr>
        <w:t xml:space="preserve">Occupational Therapist</w:t>
      </w:r>
      <w:r>
        <w:t xml:space="preserve"> </w:t>
      </w:r>
      <w:r>
        <w:t xml:space="preserve">working in</w:t>
      </w:r>
      <w:r>
        <w:t xml:space="preserve"> </w:t>
      </w:r>
      <w:r>
        <w:rPr>
          <w:bCs/>
          <w:b/>
        </w:rPr>
        <w:t xml:space="preserve">Morocco Casablanca</w:t>
      </w:r>
      <w:r>
        <w:t xml:space="preserve"> </w:t>
      </w:r>
      <w:r>
        <w:t xml:space="preserve">must navigate these social dynamics with sensitivity.</w:t>
      </w:r>
    </w:p>
    <w:p>
      <w:pPr>
        <w:pStyle w:val="BodyText"/>
      </w:pPr>
      <w:r>
        <w:t xml:space="preserve">For example, when addressing activities of daily living (ADLs), the therapist must consider the architectural realities of older housing stock common in central Casablanca, which may lack elevators or wide doorways. Furthermore, dietary recommendations or home exercises must align with local culinary habits and lifestyle patterns. The</w:t>
      </w:r>
      <w:r>
        <w:t xml:space="preserve"> </w:t>
      </w:r>
      <w:r>
        <w:rPr>
          <w:bCs/>
          <w:b/>
        </w:rPr>
        <w:t xml:space="preserve">Occupational Therapist</w:t>
      </w:r>
      <w:r>
        <w:t xml:space="preserve"> </w:t>
      </w:r>
      <w:r>
        <w:t xml:space="preserve">becomes not just a clinician, but a cultural broker who translates global best practices into locally sustainable solutions.</w:t>
      </w:r>
    </w:p>
    <w:bookmarkEnd w:id="22"/>
    <w:bookmarkStart w:id="23" w:name="X53757d456636079978060ca601d0402cfd8ba9c"/>
    <w:p>
      <w:pPr>
        <w:pStyle w:val="Heading2"/>
      </w:pPr>
      <w:r>
        <w:t xml:space="preserve">Educational and Developmental Needs in Morocco</w:t>
      </w:r>
    </w:p>
    <w:p>
      <w:pPr>
        <w:pStyle w:val="FirstParagraph"/>
      </w:pPr>
      <w:r>
        <w:t xml:space="preserve">Beyond physical rehabilitation, the role of the</w:t>
      </w:r>
      <w:r>
        <w:t xml:space="preserve"> </w:t>
      </w:r>
      <w:r>
        <w:rPr>
          <w:bCs/>
          <w:b/>
        </w:rPr>
        <w:t xml:space="preserve">Occupational Therapist</w:t>
      </w:r>
      <w:r>
        <w:t xml:space="preserve"> </w:t>
      </w:r>
      <w:r>
        <w:t xml:space="preserve">is crucial in addressing developmental delays among children. In recent years, there has been a significant increase in awareness regarding neurodiversity in</w:t>
      </w:r>
      <w:r>
        <w:t xml:space="preserve"> </w:t>
      </w:r>
      <w:r>
        <w:rPr>
          <w:bCs/>
          <w:b/>
        </w:rPr>
        <w:t xml:space="preserve">Morocco</w:t>
      </w:r>
      <w:r>
        <w:t xml:space="preserve">. Parents in Casablanca are increasingly seeking early intervention for children with autism spectrum disorder or sensory processing issues.</w:t>
      </w:r>
    </w:p>
    <w:p>
      <w:pPr>
        <w:pStyle w:val="BodyText"/>
      </w:pPr>
      <w:r>
        <w:t xml:space="preserve">The</w:t>
      </w:r>
    </w:p>
    <w:p>
      <w:pPr>
        <w:pStyle w:val="BodyText"/>
      </w:pPr>
      <w:r>
        <w:t xml:space="preserve">Occupational Therapist is uniquely qualified to provide sensory integration therapy and fine motor skill development, which are foundational for school readiness. In a city where educational resources can be unevenly distributed, these therapists play a pivotal role in ensuring that children with special needs can access mainstream education or receive targeted support. By working closely with schools and parents in</w:t>
      </w:r>
      <w:r>
        <w:t xml:space="preserve"> </w:t>
      </w:r>
      <w:r>
        <w:rPr>
          <w:bCs/>
          <w:b/>
        </w:rPr>
        <w:t xml:space="preserve">Morocco Casablanca</w:t>
      </w:r>
      <w:r>
        <w:t xml:space="preserve">, they help create inclusive environments that foster learning and socialization.</w:t>
      </w:r>
    </w:p>
    <w:bookmarkEnd w:id="23"/>
    <w:bookmarkStart w:id="24" w:name="Xb5e56602a02fb60dd8f10b109f16d4762db74ca"/>
    <w:p>
      <w:pPr>
        <w:pStyle w:val="Heading2"/>
      </w:pPr>
      <w:r>
        <w:t xml:space="preserve">Economic Implications and Future Prospects</w:t>
      </w:r>
    </w:p>
    <w:p>
      <w:pPr>
        <w:pStyle w:val="FirstParagraph"/>
      </w:pPr>
      <w:r>
        <w:t xml:space="preserve">The economic argument for expanding occupational therapy services in</w:t>
      </w:r>
      <w:r>
        <w:t xml:space="preserve"> </w:t>
      </w:r>
      <w:r>
        <w:rPr>
          <w:bCs/>
          <w:b/>
        </w:rPr>
        <w:t xml:space="preserve">Morocco Casablanca</w:t>
      </w:r>
      <w:r>
        <w:t xml:space="preserve"> </w:t>
      </w:r>
      <w:r>
        <w:t xml:space="preserve">is compelling. By enabling individuals to return to work or remain productive members of society, the</w:t>
      </w:r>
      <w:r>
        <w:t xml:space="preserve"> </w:t>
      </w:r>
      <w:r>
        <w:rPr>
          <w:bCs/>
          <w:b/>
        </w:rPr>
        <w:t xml:space="preserve">Occupational Therapist</w:t>
      </w:r>
      <w:r>
        <w:t xml:space="preserve"> </w:t>
      </w:r>
      <w:r>
        <w:t xml:space="preserve">contributes directly to the local economy. In a city known for its business sector, preventing long-term disability through effective rehabilitation reduces absenteeism and healthcare costs.</w:t>
      </w:r>
    </w:p>
    <w:p>
      <w:pPr>
        <w:pStyle w:val="BodyText"/>
      </w:pPr>
      <w:r>
        <w:t xml:space="preserve">Moreover, as medical tourism grows in North Africa, having specialized professionals like the</w:t>
      </w:r>
      <w:r>
        <w:t xml:space="preserve"> </w:t>
      </w:r>
      <w:r>
        <w:rPr>
          <w:bCs/>
          <w:b/>
        </w:rPr>
        <w:t xml:space="preserve">Occupational Therapist</w:t>
      </w:r>
      <w:r>
        <w:t xml:space="preserve"> </w:t>
      </w:r>
      <w:r>
        <w:t xml:space="preserve">on staff makes Casablanca’s hospitals more competitive. International patients often require comprehensive post-operative care that goes beyond surgery. The presence of skilled rehab specialists enhances the city's reputation as a center for advanced healthcare.</w:t>
      </w:r>
    </w:p>
    <w:bookmarkEnd w:id="24"/>
    <w:bookmarkStart w:id="25" w:name="challenges-and-the-path-forward"/>
    <w:p>
      <w:pPr>
        <w:pStyle w:val="Heading2"/>
      </w:pPr>
      <w:r>
        <w:t xml:space="preserve">Challenges and the Path Forward</w:t>
      </w:r>
    </w:p>
    <w:p>
      <w:pPr>
        <w:pStyle w:val="FirstParagraph"/>
      </w:pPr>
      <w:r>
        <w:t xml:space="preserve">Despite these advantages, challenges remain. There is a shortage of accredited training programs specifically for occupational therapy in</w:t>
      </w:r>
      <w:r>
        <w:t xml:space="preserve"> </w:t>
      </w:r>
      <w:r>
        <w:rPr>
          <w:bCs/>
          <w:b/>
        </w:rPr>
        <w:t xml:space="preserve">Morocco</w:t>
      </w:r>
      <w:r>
        <w:t xml:space="preserve">, leading to a reliance on limited local graduates or international consultants. Public awareness about what an</w:t>
      </w:r>
      <w:r>
        <w:t xml:space="preserve"> </w:t>
      </w:r>
      <w:r>
        <w:rPr>
          <w:bCs/>
          <w:b/>
        </w:rPr>
        <w:t xml:space="preserve">Occupational Therapist</w:t>
      </w:r>
      <w:r>
        <w:t xml:space="preserve"> </w:t>
      </w:r>
      <w:r>
        <w:t xml:space="preserve">actually does is still low; many patients and even referring physicians confuse the role with physiotherapy.</w:t>
      </w:r>
    </w:p>
    <w:p>
      <w:pPr>
        <w:pStyle w:val="BodyText"/>
      </w:pPr>
      <w:r>
        <w:t xml:space="preserve">To address this, advocacy and education are key. Professional bodies in</w:t>
      </w:r>
      <w:r>
        <w:t xml:space="preserve"> </w:t>
      </w:r>
      <w:r>
        <w:rPr>
          <w:bCs/>
          <w:b/>
        </w:rPr>
        <w:t xml:space="preserve">Morocco Casablanca</w:t>
      </w:r>
      <w:r>
        <w:t xml:space="preserve"> </w:t>
      </w:r>
      <w:r>
        <w:t xml:space="preserve">must work to standardize curricula and promote the distinct value of occupational therapy. Healthcare policymakers need to integrate these services into national health insurance schemes, making them accessible to the broader population rather than just the elite.</w:t>
      </w:r>
    </w:p>
    <w:bookmarkEnd w:id="25"/>
    <w:bookmarkStart w:id="26" w:name="conclusion"/>
    <w:p>
      <w:pPr>
        <w:pStyle w:val="Heading2"/>
      </w:pPr>
      <w:r>
        <w:t xml:space="preserve">Conclusion</w:t>
      </w:r>
    </w:p>
    <w:p>
      <w:pPr>
        <w:pStyle w:val="FirstParagraph"/>
      </w:pPr>
      <w:r>
        <w:t xml:space="preserve">In conclusion, the integration of Occupational Therapy into the healthcare fabric of</w:t>
      </w:r>
      <w:r>
        <w:t xml:space="preserve"> </w:t>
      </w:r>
      <w:r>
        <w:rPr>
          <w:bCs/>
          <w:b/>
        </w:rPr>
        <w:t xml:space="preserve">Morocco Casablanca</w:t>
      </w:r>
      <w:r>
        <w:t xml:space="preserve"> </w:t>
      </w:r>
      <w:r>
        <w:t xml:space="preserve">is not merely an addition of a new service; it is a necessary evolution toward more humane and effective patient care. The</w:t>
      </w:r>
      <w:r>
        <w:t xml:space="preserve"> </w:t>
      </w:r>
      <w:r>
        <w:rPr>
          <w:bCs/>
          <w:b/>
        </w:rPr>
        <w:t xml:space="preserve">Occupational Therapist</w:t>
      </w:r>
      <w:r>
        <w:t xml:space="preserve"> </w:t>
      </w:r>
      <w:r>
        <w:t xml:space="preserve">serves as a bridge between medical recovery and real-world functioning, addressing the physical, psychological, and social needs of patients in ways that traditional medicine often cannot.</w:t>
      </w:r>
    </w:p>
    <w:p>
      <w:pPr>
        <w:pStyle w:val="BodyText"/>
      </w:pPr>
      <w:r>
        <w:t xml:space="preserve">As Casablanca continues to grow as a modern hub within North Africa, the demand for such holistic care will only increase. By investing in education, public awareness, and infrastructure support for Occupational Therapy,</w:t>
      </w:r>
      <w:r>
        <w:t xml:space="preserve"> </w:t>
      </w:r>
      <w:r>
        <w:rPr>
          <w:bCs/>
          <w:b/>
        </w:rPr>
        <w:t xml:space="preserve">Morocco</w:t>
      </w:r>
      <w:r>
        <w:t xml:space="preserve"> </w:t>
      </w:r>
      <w:r>
        <w:t xml:space="preserve">can ensure that its citizens are not just treated for illness, but empowered to live full, meaningful lives. The story of the</w:t>
      </w:r>
      <w:r>
        <w:t xml:space="preserve"> </w:t>
      </w:r>
      <w:r>
        <w:rPr>
          <w:bCs/>
          <w:b/>
        </w:rPr>
        <w:t xml:space="preserve">Occupational Therapist</w:t>
      </w:r>
      <w:r>
        <w:t xml:space="preserve"> </w:t>
      </w:r>
      <w:r>
        <w:t xml:space="preserve">in Casablanca is still being written, but it holds immense promise for a healthier, more inclusive future.</w:t>
      </w:r>
    </w:p>
    <w:p>
      <w:pPr>
        <w:pStyle w:val="BodyText"/>
      </w:pPr>
      <w:r>
        <w:rPr>
          <w:bCs/>
          <w:b/>
        </w:rPr>
        <w:t xml:space="preserve">Note:</w:t>
      </w:r>
      <w:r>
        <w:t xml:space="preserve"> </w:t>
      </w:r>
      <w:r>
        <w:t xml:space="preserve">This document highlights the strategic importance of integrating Occupational Therapy into the healthcare systems of developing urban centers like Casablanca, emphasizing cultural adaptation and economic benefits.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Therapists in Casablanca, Morocco</dc:title>
  <dc:creator/>
  <dc:language>en</dc:language>
  <cp:keywords/>
  <dcterms:created xsi:type="dcterms:W3CDTF">2026-07-29T05:14:33Z</dcterms:created>
  <dcterms:modified xsi:type="dcterms:W3CDTF">2026-07-29T05:14:33Z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