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882fd43299756a505402fbb1177ee6c1cd05b23"/>
    <w:p>
      <w:pPr>
        <w:pStyle w:val="Heading1"/>
      </w:pPr>
      <w:r>
        <w:t xml:space="preserve">The Transformative Role of Occupational Therapy in Myanmar Yangon: Bridging Tradition and Modern Rehabilitation</w:t>
      </w:r>
    </w:p>
    <w:p>
      <w:pPr>
        <w:pStyle w:val="FirstParagraph"/>
      </w:pPr>
      <w:r>
        <w:t xml:space="preserve">In the rapidly evolving healthcare landscape of</w:t>
      </w:r>
      <w:r>
        <w:t xml:space="preserve"> </w:t>
      </w:r>
      <w:r>
        <w:rPr>
          <w:bCs/>
          <w:b/>
        </w:rPr>
        <w:t xml:space="preserve">Myanmar Yangon</w:t>
      </w:r>
      <w:r>
        <w:t xml:space="preserve">, the integration of specialized rehabilitation services has become a cornerstone for holistic patient recovery. Among these emerging disciplines, the role of an</w:t>
      </w:r>
      <w:r>
        <w:t xml:space="preserve"> </w:t>
      </w:r>
      <w:r>
        <w:t xml:space="preserve">Occupational Therapist</w:t>
      </w:r>
      <w:r>
        <w:t xml:space="preserve"> </w:t>
      </w:r>
      <w:r>
        <w:t xml:space="preserve">stands out as a pivotal figure in restoring independence and quality of life. While traditional medicine and acute care have long dominated the medical discourse in this vibrant Burmese metropolis, there is a growing recognition that physical recovery alone does not constitute complete healing. The concept of</w:t>
      </w:r>
      <w:r>
        <w:t xml:space="preserve"> </w:t>
      </w:r>
      <w:r>
        <w:t xml:space="preserve">Occupational Therapy</w:t>
      </w:r>
      <w:r>
        <w:t xml:space="preserve"> </w:t>
      </w:r>
      <w:r>
        <w:t xml:space="preserve">offers a unique paradigm, focusing not merely on treating injury but on enabling individuals to participate meaningfully in the daily activities, or "occupations," that give life its value and structure.</w:t>
      </w:r>
    </w:p>
    <w:bookmarkStart w:id="20" w:name="the-essence-of-occupational-therapy"/>
    <w:p>
      <w:pPr>
        <w:pStyle w:val="Heading2"/>
      </w:pPr>
      <w:r>
        <w:t xml:space="preserve">The Essence of Occupational Therapy</w:t>
      </w:r>
    </w:p>
    <w:p>
      <w:pPr>
        <w:pStyle w:val="FirstParagraph"/>
      </w:pPr>
      <w:r>
        <w:t xml:space="preserve">To understand the profound impact an</w:t>
      </w:r>
      <w:r>
        <w:t xml:space="preserve"> </w:t>
      </w:r>
      <w:r>
        <w:t xml:space="preserve">Occupational Therapist</w:t>
      </w:r>
      <w:r>
        <w:t xml:space="preserve"> </w:t>
      </w:r>
      <w:r>
        <w:t xml:space="preserve">can have in</w:t>
      </w:r>
      <w:r>
        <w:t xml:space="preserve"> </w:t>
      </w:r>
      <w:r>
        <w:rPr>
          <w:bCs/>
          <w:b/>
        </w:rPr>
        <w:t xml:space="preserve">Myanmar Yangon</w:t>
      </w:r>
      <w:r>
        <w:t xml:space="preserve">, one must first define the scope of their practice. Unlike physical therapists who often focus heavily on gross motor skills, range of motion, and strength, occupational therapists take a broader view. They address the cognitive, emotional, and physical barriers that prevent individuals from performing their daily tasks. These tasks encompass self-care (such as bathing and dressing), productivity (work or school responsibilities), and leisure activities. For an</w:t>
      </w:r>
      <w:r>
        <w:t xml:space="preserve"> </w:t>
      </w:r>
      <w:r>
        <w:t xml:space="preserve">Occupational Therapist</w:t>
      </w:r>
      <w:r>
        <w:t xml:space="preserve">, the goal is to bridge the gap between a patient's current ability to function and their desired level of independence.</w:t>
      </w:r>
    </w:p>
    <w:p>
      <w:pPr>
        <w:pStyle w:val="BodyText"/>
      </w:pPr>
      <w:r>
        <w:t xml:space="preserve">This approach is particularly relevant in a developing urban center like</w:t>
      </w:r>
      <w:r>
        <w:t xml:space="preserve"> </w:t>
      </w:r>
      <w:r>
        <w:rPr>
          <w:bCs/>
          <w:b/>
        </w:rPr>
        <w:t xml:space="preserve">Myanmar Yangon</w:t>
      </w:r>
      <w:r>
        <w:t xml:space="preserve">. As healthcare infrastructure modernizes, there is an increasing burden of non-communicable diseases, including stroke, diabetes-related complications, and orthopedic injuries resulting from road traffic accidents. In this context, the</w:t>
      </w:r>
      <w:r>
        <w:t xml:space="preserve"> </w:t>
      </w:r>
      <w:r>
        <w:t xml:space="preserve">Occupational Therapist</w:t>
      </w:r>
      <w:r>
        <w:t xml:space="preserve"> </w:t>
      </w:r>
      <w:r>
        <w:t xml:space="preserve">becomes an essential partner in the multidisciplinary care team. By utilizing adaptive techniques and assistive devices, they empower patients to navigate their environments safely and effectively.</w:t>
      </w:r>
    </w:p>
    <w:bookmarkEnd w:id="20"/>
    <w:bookmarkStart w:id="21" w:name="Xc873a23c5db75603eddf2f64d3b916eadadc16a"/>
    <w:p>
      <w:pPr>
        <w:pStyle w:val="Heading2"/>
      </w:pPr>
      <w:r>
        <w:t xml:space="preserve">Cultural Context and Adaptation in Myanmar Yangon</w:t>
      </w:r>
    </w:p>
    <w:p>
      <w:pPr>
        <w:pStyle w:val="FirstParagraph"/>
      </w:pPr>
      <w:r>
        <w:t xml:space="preserve">The implementation of occupational therapy in</w:t>
      </w:r>
      <w:r>
        <w:t xml:space="preserve"> </w:t>
      </w:r>
      <w:r>
        <w:rPr>
          <w:bCs/>
          <w:b/>
        </w:rPr>
        <w:t xml:space="preserve">Myanmar Yangon</w:t>
      </w:r>
      <w:r>
        <w:t xml:space="preserve"> </w:t>
      </w:r>
      <w:r>
        <w:t xml:space="preserve">cannot be divorced from its rich cultural heritage. Burmese society places immense value on community, family structures, and traditional ways of living. Therefore, the interventions provided by an</w:t>
      </w:r>
      <w:r>
        <w:t xml:space="preserve"> </w:t>
      </w:r>
      <w:r>
        <w:t xml:space="preserve">Occupational Therapist</w:t>
      </w:r>
      <w:r>
        <w:t xml:space="preserve"> </w:t>
      </w:r>
      <w:r>
        <w:t xml:space="preserve">must be culturally sensitive and adaptable. For instance, many elderly patients in</w:t>
      </w:r>
      <w:r>
        <w:t xml:space="preserve"> </w:t>
      </w:r>
      <w:r>
        <w:rPr>
          <w:bCs/>
          <w:b/>
        </w:rPr>
        <w:t xml:space="preserve">Myanmar Yangon</w:t>
      </w:r>
      <w:r>
        <w:t xml:space="preserve"> </w:t>
      </w:r>
      <w:r>
        <w:t xml:space="preserve">prefer squatting or sitting on the floor rather than using Western-style chairs or toilets. An effective</w:t>
      </w:r>
      <w:r>
        <w:t xml:space="preserve"> </w:t>
      </w:r>
      <w:r>
        <w:t xml:space="preserve">Occupational Therapist</w:t>
      </w:r>
      <w:r>
        <w:t xml:space="preserve"> </w:t>
      </w:r>
      <w:r>
        <w:t xml:space="preserve">will not simply impose foreign standards but will design home modifications that allow for safe floor-based living while ensuring hygiene and accessibility.</w:t>
      </w:r>
    </w:p>
    <w:p>
      <w:pPr>
        <w:pStyle w:val="BodyText"/>
      </w:pPr>
      <w:r>
        <w:t xml:space="preserve">Furthermore, the communal nature of Burmese life means that rehabilitation often involves the entire family unit. Occupational therapy assessments frequently extend beyond the individual patient to evaluate the support systems available at home. This holistic approach aligns well with traditional Burmese values of familial duty and care. By educating family members on how to assist without creating dependency, an</w:t>
      </w:r>
      <w:r>
        <w:t xml:space="preserve"> </w:t>
      </w:r>
      <w:r>
        <w:t xml:space="preserve">Occupational Therapist</w:t>
      </w:r>
      <w:r>
        <w:t xml:space="preserve"> </w:t>
      </w:r>
      <w:r>
        <w:t xml:space="preserve">strengthens the social fabric that supports recovery.</w:t>
      </w:r>
    </w:p>
    <w:bookmarkEnd w:id="21"/>
    <w:bookmarkStart w:id="22" w:name="economic-empowerment-and-productivity"/>
    <w:p>
      <w:pPr>
        <w:pStyle w:val="Heading2"/>
      </w:pPr>
      <w:r>
        <w:t xml:space="preserve">Economic Empowerment and Productivity</w:t>
      </w:r>
    </w:p>
    <w:p>
      <w:pPr>
        <w:pStyle w:val="FirstParagraph"/>
      </w:pPr>
      <w:r>
        <w:t xml:space="preserve">In a bustling commercial hub like</w:t>
      </w:r>
      <w:r>
        <w:t xml:space="preserve"> </w:t>
      </w:r>
      <w:r>
        <w:rPr>
          <w:bCs/>
          <w:b/>
        </w:rPr>
        <w:t xml:space="preserve">Myanmar Yangon</w:t>
      </w:r>
      <w:r>
        <w:t xml:space="preserve">, economic productivity is vital for both individual households and the national economy. Many injuries result in prolonged periods of incapacity, leading to financial strain. Here, the role of an</w:t>
      </w:r>
      <w:r>
        <w:t xml:space="preserve"> </w:t>
      </w:r>
      <w:r>
        <w:t xml:space="preserve">Occupational Therapist</w:t>
      </w:r>
      <w:r>
        <w:t xml:space="preserve"> </w:t>
      </w:r>
      <w:r>
        <w:t xml:space="preserve">extends into vocational rehabilitation. They assess a patient's functional capacity and collaborate with employers or vocational trainers to modify job duties or work environments.</w:t>
      </w:r>
    </w:p>
    <w:p>
      <w:pPr>
        <w:pStyle w:val="BodyText"/>
      </w:pPr>
      <w:r>
        <w:t xml:space="preserve">For example, a shop owner in Yangon who suffers from arthritis may find it difficult to handle heavy goods or stand for long periods. An occupational therapist can introduce ergonomic tools, recommend rest breaks, and suggest layout changes that allow the business owner to continue working. This not only preserves the individual's income but also contributes to local economic stability. In sectors such as agriculture or construction, which remain significant in</w:t>
      </w:r>
      <w:r>
        <w:t xml:space="preserve"> </w:t>
      </w:r>
      <w:r>
        <w:rPr>
          <w:bCs/>
          <w:b/>
        </w:rPr>
        <w:t xml:space="preserve">Myanmar Yangon</w:t>
      </w:r>
      <w:r>
        <w:t xml:space="preserve">'s broader region, occupational therapists play a crucial role in injury prevention and management.</w:t>
      </w:r>
    </w:p>
    <w:bookmarkEnd w:id="22"/>
    <w:bookmarkStart w:id="23" w:name="X5fb1837a5a9acc517ceecd5836f8b641838bd9e"/>
    <w:p>
      <w:pPr>
        <w:pStyle w:val="Heading2"/>
      </w:pPr>
      <w:r>
        <w:t xml:space="preserve">The Rise of Pediatric Occupational Therapy</w:t>
      </w:r>
    </w:p>
    <w:p>
      <w:pPr>
        <w:pStyle w:val="FirstParagraph"/>
      </w:pPr>
      <w:r>
        <w:t xml:space="preserve">Beyond adult rehabilitation, there is an increasing need for pediatric occupational therapy in</w:t>
      </w:r>
      <w:r>
        <w:t xml:space="preserve"> </w:t>
      </w:r>
      <w:r>
        <w:rPr>
          <w:bCs/>
          <w:b/>
        </w:rPr>
        <w:t xml:space="preserve">Myanmar Yangon</w:t>
      </w:r>
      <w:r>
        <w:t xml:space="preserve">. With growing awareness of developmental disorders such as Autism Spectrum Disorder (ASD) and Attention Deficit Hyperactivity Disorder (ADHD), parents are seeking specialized interventions. An</w:t>
      </w:r>
      <w:r>
        <w:t xml:space="preserve"> </w:t>
      </w:r>
      <w:r>
        <w:t xml:space="preserve">Occupational Therapist</w:t>
      </w:r>
      <w:r>
        <w:t xml:space="preserve"> </w:t>
      </w:r>
      <w:r>
        <w:t xml:space="preserve">specializing in pediatrics helps children develop the sensory processing, fine motor skills, and social interaction abilities necessary for school success.</w:t>
      </w:r>
    </w:p>
    <w:p>
      <w:pPr>
        <w:pStyle w:val="BodyText"/>
      </w:pPr>
      <w:r>
        <w:t xml:space="preserve">In schools across</w:t>
      </w:r>
      <w:r>
        <w:t xml:space="preserve"> </w:t>
      </w:r>
      <w:r>
        <w:rPr>
          <w:bCs/>
          <w:b/>
        </w:rPr>
        <w:t xml:space="preserve">Myanmar Yangon</w:t>
      </w:r>
      <w:r>
        <w:t xml:space="preserve">, occupational therapists can collaborate with educators to create inclusive learning environments. They provide strategies for students with sensory sensitivities or motor difficulties to participate fully in classroom activities. This early intervention is critical, as it sets the foundation for lifelong learning and social integration.</w:t>
      </w:r>
    </w:p>
    <w:bookmarkEnd w:id="23"/>
    <w:bookmarkStart w:id="24" w:name="challenges-and-future-prospects"/>
    <w:p>
      <w:pPr>
        <w:pStyle w:val="Heading2"/>
      </w:pPr>
      <w:r>
        <w:t xml:space="preserve">Challenges and Future Prospects</w:t>
      </w:r>
    </w:p>
    <w:p>
      <w:pPr>
        <w:pStyle w:val="FirstParagraph"/>
      </w:pPr>
      <w:r>
        <w:t xml:space="preserve">Despite the clear benefits, the field of occupational therapy in</w:t>
      </w:r>
      <w:r>
        <w:t xml:space="preserve"> </w:t>
      </w:r>
      <w:r>
        <w:rPr>
          <w:bCs/>
          <w:b/>
        </w:rPr>
        <w:t xml:space="preserve">Myanmar Yangon</w:t>
      </w:r>
      <w:r>
        <w:t xml:space="preserve">, faces challenges such as limited public awareness and a shortage of trained professionals. Many people are still unfamiliar with what an</w:t>
      </w:r>
      <w:r>
        <w:t xml:space="preserve"> </w:t>
      </w:r>
      <w:r>
        <w:t xml:space="preserve">Occupational Therapist</w:t>
      </w:r>
      <w:r>
        <w:t xml:space="preserve"> </w:t>
      </w:r>
      <w:r>
        <w:t xml:space="preserve">does, often confusing the role with massage therapy or general nursing care. Bridging this knowledge gap requires concerted efforts in health education and advocacy.</w:t>
      </w:r>
    </w:p>
    <w:p>
      <w:pPr>
        <w:pStyle w:val="BodyText"/>
      </w:pPr>
      <w:r>
        <w:t xml:space="preserve">Additionally, there is a need for more localized resources and research to tailor occupational therapy practices specifically to the Burmese context. However, the trajectory is positive. With increasing partnerships between local hospitals, international NGOs, and academic institutions in</w:t>
      </w:r>
      <w:r>
        <w:t xml:space="preserve"> </w:t>
      </w:r>
      <w:r>
        <w:rPr>
          <w:bCs/>
          <w:b/>
        </w:rPr>
        <w:t xml:space="preserve">Myanmar Yangon</w:t>
      </w:r>
      <w:r>
        <w:t xml:space="preserve">, the training of new therapists is accelerating.</w:t>
      </w:r>
    </w:p>
    <w:bookmarkEnd w:id="24"/>
    <w:bookmarkStart w:id="25" w:name="conclusion"/>
    <w:p>
      <w:pPr>
        <w:pStyle w:val="Heading2"/>
      </w:pPr>
      <w:r>
        <w:t xml:space="preserve">Conclusion</w:t>
      </w:r>
    </w:p>
    <w:p>
      <w:pPr>
        <w:pStyle w:val="FirstParagraph"/>
      </w:pPr>
      <w:r>
        <w:t xml:space="preserve">In conclusion, the emergence of occupational therapy represents a significant advancement in healthcare within</w:t>
      </w:r>
      <w:r>
        <w:t xml:space="preserve"> </w:t>
      </w:r>
      <w:r>
        <w:rPr>
          <w:bCs/>
          <w:b/>
        </w:rPr>
        <w:t xml:space="preserve">Myanmar Yangon</w:t>
      </w:r>
      <w:r>
        <w:t xml:space="preserve">. The work of an</w:t>
      </w:r>
      <w:r>
        <w:t xml:space="preserve"> </w:t>
      </w:r>
      <w:r>
        <w:t xml:space="preserve">Occupational Therapist</w:t>
      </w:r>
      <w:r>
        <w:t xml:space="preserve"> </w:t>
      </w:r>
      <w:r>
        <w:t xml:space="preserve">transcends clinical treatment; it is about restoring dignity, autonomy, and purpose to individuals facing physical or developmental challenges. By adapting therapeutic techniques to the unique cultural and economic fabric of Burmese society, occupational therapists are paving the way for a more inclusive and resilient community. As</w:t>
      </w:r>
      <w:r>
        <w:t xml:space="preserve"> </w:t>
      </w:r>
      <w:r>
        <w:rPr>
          <w:bCs/>
          <w:b/>
        </w:rPr>
        <w:t xml:space="preserve">Myanmar Yangon</w:t>
      </w:r>
      <w:r>
        <w:t xml:space="preserve"> </w:t>
      </w:r>
      <w:r>
        <w:t xml:space="preserve">continues to develop its healthcare infrastructure, recognizing and expanding the scope of occupational therapy will be essential in building a healthier, more empowered population.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2026-07-29T08:36:04Z</dcterms:created>
  <dcterms:modified xsi:type="dcterms:W3CDTF">2026-07-29T08:36:04Z</dcterms:modified>
</cp:coreProperties>
</file>

<file path=docProps/custom.xml><?xml version="1.0" encoding="utf-8"?>
<Properties xmlns="http://schemas.openxmlformats.org/officeDocument/2006/custom-properties" xmlns:vt="http://schemas.openxmlformats.org/officeDocument/2006/docPropsVTypes"/>
</file>