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Netherlands</w:t>
      </w:r>
      <w:r>
        <w:t xml:space="preserve"> </w:t>
      </w:r>
      <w:r>
        <w:t xml:space="preserve">Amsterdam</w:t>
      </w:r>
    </w:p>
    <w:bookmarkStart w:id="26" w:name="X9138c03fe3aaff834f54f48a50461986ea65e19"/>
    <w:p>
      <w:pPr>
        <w:pStyle w:val="Heading1"/>
      </w:pPr>
      <w:r>
        <w:t xml:space="preserve">Bridging Function and Life in the Urban Landscape: The Occupational Therapist in Netherlands Amsterdam</w:t>
      </w:r>
    </w:p>
    <w:p>
      <w:pPr>
        <w:pStyle w:val="FirstParagraph"/>
      </w:pPr>
      <w:r>
        <w:t xml:space="preserve">The landscape of healthcare in the modern era is shifting from a purely curative model to one that emphasizes holistic well-being, independence, and social participation. At the heart of this paradigm shift stands the</w:t>
      </w:r>
      <w:r>
        <w:t xml:space="preserve"> </w:t>
      </w:r>
      <w:r>
        <w:rPr>
          <w:bCs/>
          <w:b/>
        </w:rPr>
        <w:t xml:space="preserve">Occupational Therapist</w:t>
      </w:r>
      <w:r>
        <w:t xml:space="preserve">, a professional dedicated to helping individuals engage in the meaningful activities, or "occupations," that make up their daily lives. Nowhere is this profession more critical and dynamically evolving than within the unique urban environment of</w:t>
      </w:r>
      <w:r>
        <w:t xml:space="preserve"> </w:t>
      </w:r>
      <w:r>
        <w:rPr>
          <w:bCs/>
          <w:b/>
        </w:rPr>
        <w:t xml:space="preserve">Netherlands Amsterdam</w:t>
      </w:r>
      <w:r>
        <w:t xml:space="preserve">. As one of Europe’s most dense, historic, and progressive cities, Amsterdam presents a distinct set of challenges and opportunities for occupational therapy practice. This essay explores the multifaceted role of the Occupational Therapist in this specific context, examining how they adapt to architectural constraints, navigate a sophisticated healthcare system, and address the psychosocial needs of a diverse metropolitan population.</w:t>
      </w:r>
    </w:p>
    <w:bookmarkStart w:id="20" w:name="X4ca54e36a00ab17fe2171cfd0fa6bc77c5933de"/>
    <w:p>
      <w:pPr>
        <w:pStyle w:val="Heading2"/>
      </w:pPr>
      <w:r>
        <w:t xml:space="preserve">The Core Philosophy: Enabling Participation</w:t>
      </w:r>
    </w:p>
    <w:p>
      <w:pPr>
        <w:pStyle w:val="FirstParagraph"/>
      </w:pPr>
      <w:r>
        <w:t xml:space="preserve">To understand the significance of an</w:t>
      </w:r>
      <w:r>
        <w:t xml:space="preserve"> </w:t>
      </w:r>
      <w:r>
        <w:rPr>
          <w:bCs/>
          <w:b/>
        </w:rPr>
        <w:t xml:space="preserve">Occupational Therapist</w:t>
      </w:r>
      <w:r>
        <w:t xml:space="preserve">, one must first define "occupation." In this clinical context, occupation does not refer solely to paid employment. Rather, it encompasses all the activities that people do as part of their daily lives, including self-care (such as dressing and eating), productivity (work or school), and leisure. The primary goal of an</w:t>
      </w:r>
      <w:r>
        <w:t xml:space="preserve"> </w:t>
      </w:r>
      <w:r>
        <w:rPr>
          <w:bCs/>
          <w:b/>
        </w:rPr>
        <w:t xml:space="preserve">Occupational Therapist</w:t>
      </w:r>
      <w:r>
        <w:t xml:space="preserve"> </w:t>
      </w:r>
      <w:r>
        <w:t xml:space="preserve">is to enable individuals to participate in these areas despite physical, cognitive, or emotional impairments. In</w:t>
      </w:r>
      <w:r>
        <w:t xml:space="preserve"> </w:t>
      </w:r>
      <w:r>
        <w:rPr>
          <w:bCs/>
          <w:b/>
        </w:rPr>
        <w:t xml:space="preserve">Netherlands Amsterdam</w:t>
      </w:r>
      <w:r>
        <w:t xml:space="preserve">, this philosophy is deeply aligned with the Dutch national healthcare principles, which prioritize patient autonomy and social reintegration. Whether assisting a stroke survivor in regaining the ability to cook a meal or supporting a child with autism in navigating the sensory overload of an Amsterdam school classroom, the occupational therapist acts as a bridge between human capability and environmental demand.</w:t>
      </w:r>
    </w:p>
    <w:bookmarkEnd w:id="20"/>
    <w:bookmarkStart w:id="21" w:name="X9d7aca69ee9780213bb1dfabf00fa2b80039c14"/>
    <w:p>
      <w:pPr>
        <w:pStyle w:val="Heading2"/>
      </w:pPr>
      <w:r>
        <w:t xml:space="preserve">The Architectural Challenge: Navigating Historic Infrastructure</w:t>
      </w:r>
    </w:p>
    <w:p>
      <w:pPr>
        <w:pStyle w:val="FirstParagraph"/>
      </w:pPr>
      <w:r>
        <w:t xml:space="preserve">A defining characteristic of practicing as an</w:t>
      </w:r>
      <w:r>
        <w:t xml:space="preserve"> </w:t>
      </w:r>
      <w:r>
        <w:rPr>
          <w:bCs/>
          <w:b/>
        </w:rPr>
        <w:t xml:space="preserve">Occupational Therapist</w:t>
      </w:r>
      <w:r>
        <w:t xml:space="preserve"> </w:t>
      </w:r>
      <w:r>
        <w:t xml:space="preserve">in Amsterdam is the architectural context. The city center is renowned for its 17th-century canal houses, many of which feature narrow stairs, steep inclines, and cramped doorways designed centuries ago without accessibility in mind. For an elderly resident or a person with mobility impairments, these structures can be significant barriers to independent living. Here, the</w:t>
      </w:r>
      <w:r>
        <w:t xml:space="preserve"> </w:t>
      </w:r>
      <w:r>
        <w:rPr>
          <w:bCs/>
          <w:b/>
        </w:rPr>
        <w:t xml:space="preserve">Occupational Therapist</w:t>
      </w:r>
      <w:r>
        <w:t xml:space="preserve"> </w:t>
      </w:r>
      <w:r>
        <w:t xml:space="preserve">plays a crucial role in home adaptations. They assess living spaces not just for safety, but for feasibility within heritage-protected buildings.</w:t>
      </w:r>
    </w:p>
    <w:p>
      <w:pPr>
        <w:pStyle w:val="BodyText"/>
      </w:pPr>
      <w:r>
        <w:t xml:space="preserve">In</w:t>
      </w:r>
      <w:r>
        <w:t xml:space="preserve"> </w:t>
      </w:r>
      <w:r>
        <w:rPr>
          <w:bCs/>
          <w:b/>
        </w:rPr>
        <w:t xml:space="preserve">Netherlands Amsterdam</w:t>
      </w:r>
      <w:r>
        <w:t xml:space="preserve">, an occupational therapist might collaborate with architects and municipal authorities to install stairlifts that fit within tight shafts, recommend level-access showers that comply with historic preservation laws, or advise on furniture layouts that accommodate wheelchairs in narrow corridors. This specialized knowledge of both clinical needs and urban infrastructure is vital. The</w:t>
      </w:r>
      <w:r>
        <w:t xml:space="preserve"> </w:t>
      </w:r>
      <w:r>
        <w:rPr>
          <w:bCs/>
          <w:b/>
        </w:rPr>
        <w:t xml:space="preserve">Occupational Therapist</w:t>
      </w:r>
      <w:r>
        <w:t xml:space="preserve"> </w:t>
      </w:r>
      <w:r>
        <w:t xml:space="preserve">essentially translates medical necessity into practical architectural solutions, ensuring that the rich history of Amsterdam does not exclude vulnerable populations from living independently in their communities.</w:t>
      </w:r>
    </w:p>
    <w:bookmarkEnd w:id="21"/>
    <w:bookmarkStart w:id="22" w:name="X7df42d11158bcc20fdca64c3c94e5a248dc855f"/>
    <w:p>
      <w:pPr>
        <w:pStyle w:val="Heading2"/>
      </w:pPr>
      <w:r>
        <w:t xml:space="preserve">The Cycling Culture: Mobility and Inclusion</w:t>
      </w:r>
    </w:p>
    <w:p>
      <w:pPr>
        <w:pStyle w:val="FirstParagraph"/>
      </w:pPr>
      <w:r>
        <w:t xml:space="preserve">No aspect of life in Amsterdam is more iconic than its cycling culture. For many residents, bicycles are not merely a mode of transport but a fundamental tool for independence, employment access, and social connection. However, for individuals with certain physical or cognitive disabilities, standard bicycles may be inaccessible. The</w:t>
      </w:r>
      <w:r>
        <w:t xml:space="preserve"> </w:t>
      </w:r>
      <w:r>
        <w:rPr>
          <w:bCs/>
          <w:b/>
        </w:rPr>
        <w:t xml:space="preserve">Occupational Therapist</w:t>
      </w:r>
      <w:r>
        <w:t xml:space="preserve"> </w:t>
      </w:r>
      <w:r>
        <w:t xml:space="preserve">in this region often specializes in cycling rehabilitation and assistive technology.</w:t>
      </w:r>
    </w:p>
    <w:p>
      <w:pPr>
        <w:pStyle w:val="BodyText"/>
      </w:pPr>
      <w:r>
        <w:t xml:space="preserve">In</w:t>
      </w:r>
      <w:r>
        <w:t xml:space="preserve"> </w:t>
      </w:r>
      <w:r>
        <w:rPr>
          <w:bCs/>
          <w:b/>
        </w:rPr>
        <w:t xml:space="preserve">Netherlands Amsterdam</w:t>
      </w:r>
      <w:r>
        <w:t xml:space="preserve">, therapists work closely with patients to adapt bicycles or introduce alternative mobility devices, such as tricycles or hand-cycles. They assess the patient’s balance, strength, and cognitive processing to determine safe ways to navigate the city’s busy bike lanes. Furthermore, they provide training on how to use these adapted vehicles confidently in traffic. By facilitating cycling independence, the</w:t>
      </w:r>
      <w:r>
        <w:t xml:space="preserve"> </w:t>
      </w:r>
      <w:r>
        <w:rPr>
          <w:bCs/>
          <w:b/>
        </w:rPr>
        <w:t xml:space="preserve">Occupational Therapist</w:t>
      </w:r>
      <w:r>
        <w:t xml:space="preserve"> </w:t>
      </w:r>
      <w:r>
        <w:t xml:space="preserve">directly contributes to the physical health and social inclusion of their clients, allowing them to participate fully in what is arguably the most defining cultural activity of Amsterdam.</w:t>
      </w:r>
    </w:p>
    <w:bookmarkEnd w:id="22"/>
    <w:bookmarkStart w:id="23" w:name="mental-health-and-urban-stress"/>
    <w:p>
      <w:pPr>
        <w:pStyle w:val="Heading2"/>
      </w:pPr>
      <w:r>
        <w:t xml:space="preserve">Mental Health and Urban Stress</w:t>
      </w:r>
    </w:p>
    <w:p>
      <w:pPr>
        <w:pStyle w:val="FirstParagraph"/>
      </w:pPr>
      <w:r>
        <w:t xml:space="preserve">The role of an</w:t>
      </w:r>
      <w:r>
        <w:t xml:space="preserve"> </w:t>
      </w:r>
      <w:r>
        <w:rPr>
          <w:bCs/>
          <w:b/>
        </w:rPr>
        <w:t xml:space="preserve">Occupational Therapist</w:t>
      </w:r>
      <w:r>
        <w:t xml:space="preserve"> </w:t>
      </w:r>
      <w:r>
        <w:t xml:space="preserve">extends beyond physical rehabilitation into the realm of mental health. Amsterdam, like any major metropolis, faces challenges related to urban stress, loneliness among the elderly, and high rates of burnout among young professionals. Occupational therapists in mental health settings focus on routine building, coping strategies, and social skills training.</w:t>
      </w:r>
    </w:p>
    <w:p>
      <w:pPr>
        <w:pStyle w:val="BodyText"/>
      </w:pPr>
      <w:r>
        <w:t xml:space="preserve">In</w:t>
      </w:r>
      <w:r>
        <w:t xml:space="preserve"> </w:t>
      </w:r>
      <w:r>
        <w:rPr>
          <w:bCs/>
          <w:b/>
        </w:rPr>
        <w:t xml:space="preserve">Netherlands Amsterdam</w:t>
      </w:r>
      <w:r>
        <w:t xml:space="preserve">, therapists often utilize nature-based therapies by incorporating the city’s numerous parks and waterways into treatment plans. Engaging clients in outdoor activities helps mitigate anxiety and depression. Additionally, they work with individuals struggling with digital overload, helping them establish healthy boundaries with technology while maintaining social connections. The holistic approach of the</w:t>
      </w:r>
      <w:r>
        <w:t xml:space="preserve"> </w:t>
      </w:r>
      <w:r>
        <w:rPr>
          <w:bCs/>
          <w:b/>
        </w:rPr>
        <w:t xml:space="preserve">Occupational Therapist</w:t>
      </w:r>
      <w:r>
        <w:t xml:space="preserve"> </w:t>
      </w:r>
      <w:r>
        <w:t xml:space="preserve">ensures that mental well-being is viewed through the lens of daily function: Can this person get out of bed? Can they interact with neighbors? Can they manage their responsibilities? These questions guide interventions that are tailored to the fast-paced yet socially vibrant life in Amsterdam.</w:t>
      </w:r>
    </w:p>
    <w:bookmarkEnd w:id="23"/>
    <w:bookmarkStart w:id="24" w:name="integration-and-education"/>
    <w:p>
      <w:pPr>
        <w:pStyle w:val="Heading2"/>
      </w:pPr>
      <w:r>
        <w:t xml:space="preserve">Integration and Education</w:t>
      </w:r>
    </w:p>
    <w:p>
      <w:pPr>
        <w:pStyle w:val="FirstParagraph"/>
      </w:pPr>
      <w:r>
        <w:t xml:space="preserve">The ecosystem supporting the</w:t>
      </w:r>
      <w:r>
        <w:t xml:space="preserve"> </w:t>
      </w:r>
      <w:r>
        <w:rPr>
          <w:bCs/>
          <w:b/>
        </w:rPr>
        <w:t xml:space="preserve">Occupational Therapist</w:t>
      </w:r>
      <w:r>
        <w:t xml:space="preserve"> </w:t>
      </w:r>
      <w:r>
        <w:t xml:space="preserve">in Amsterdam is robust, featuring strong collaboration with general practitioners, hospitals like the AMC (Amsterdam University Medical Centers), and social services. There is a growing emphasis on preventive care, where therapists work early in the course of disability or aging to prevent institutionalization. Moreover, professional development is highly valued within</w:t>
      </w:r>
      <w:r>
        <w:t xml:space="preserve"> </w:t>
      </w:r>
      <w:r>
        <w:rPr>
          <w:bCs/>
          <w:b/>
        </w:rPr>
        <w:t xml:space="preserve">Netherlands Amsterdam</w:t>
      </w:r>
      <w:r>
        <w:t xml:space="preserve">, with continuous education programs focusing on cultural competence due to the city’s diverse international population.</w:t>
      </w:r>
    </w:p>
    <w:bookmarkEnd w:id="24"/>
    <w:bookmarkStart w:id="25" w:name="conclusion"/>
    <w:p>
      <w:pPr>
        <w:pStyle w:val="Heading2"/>
      </w:pPr>
      <w:r>
        <w:t xml:space="preserve">Conclusion</w:t>
      </w:r>
    </w:p>
    <w:p>
      <w:pPr>
        <w:pStyle w:val="FirstParagraph"/>
      </w:pPr>
      <w:r>
        <w:t xml:space="preserve">In conclusion, the practice of occupational therapy in Amsterdam is a dynamic interplay between clinical expertise and urban adaptation. The</w:t>
      </w:r>
      <w:r>
        <w:t xml:space="preserve"> </w:t>
      </w:r>
      <w:r>
        <w:rPr>
          <w:bCs/>
          <w:b/>
        </w:rPr>
        <w:t xml:space="preserve">Occupational Therapist</w:t>
      </w:r>
      <w:r>
        <w:t xml:space="preserve"> </w:t>
      </w:r>
      <w:r>
        <w:t xml:space="preserve">serves as an advocate for accessibility in a historic city, a facilitator of mobility in a bicycle-centric society, and a supporter of mental health amidst urban density. By focusing on what matters most to the individual—whether it is climbing the stairs of their canal house home or riding to work—the</w:t>
      </w:r>
      <w:r>
        <w:t xml:space="preserve"> </w:t>
      </w:r>
      <w:r>
        <w:rPr>
          <w:bCs/>
          <w:b/>
        </w:rPr>
        <w:t xml:space="preserve">Occupational Therapist</w:t>
      </w:r>
      <w:r>
        <w:t xml:space="preserve"> </w:t>
      </w:r>
      <w:r>
        <w:t xml:space="preserve">empowers citizens in</w:t>
      </w:r>
      <w:r>
        <w:t xml:space="preserve"> </w:t>
      </w:r>
      <w:r>
        <w:rPr>
          <w:bCs/>
          <w:b/>
        </w:rPr>
        <w:t xml:space="preserve">Netherlands Amsterdam</w:t>
      </w:r>
      <w:r>
        <w:t xml:space="preserve"> </w:t>
      </w:r>
      <w:r>
        <w:t xml:space="preserve">to lead fulfilling, independent lives. As the city continues to evolve, so too will the methods and focuses of occupational therapy, but its core mission remains unchanged: to enable people to live life to the fullest through meaningful occupation.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Netherlands Amsterdam</dc:title>
  <dc:creator/>
  <dc:language>en</dc:language>
  <cp:keywords/>
  <dcterms:created xsi:type="dcterms:W3CDTF">2026-07-29T07:58:41Z</dcterms:created>
  <dcterms:modified xsi:type="dcterms:W3CDTF">2026-07-29T07:58:41Z</dcterms:modified>
</cp:coreProperties>
</file>

<file path=docProps/custom.xml><?xml version="1.0" encoding="utf-8"?>
<Properties xmlns="http://schemas.openxmlformats.org/officeDocument/2006/custom-properties" xmlns:vt="http://schemas.openxmlformats.org/officeDocument/2006/docPropsVTypes"/>
</file>