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Ethical</w:t>
      </w:r>
      <w:r>
        <w:t xml:space="preserve"> </w:t>
      </w:r>
      <w:r>
        <w:t xml:space="preserve">and</w:t>
      </w:r>
      <w:r>
        <w:t xml:space="preserve"> </w:t>
      </w:r>
      <w:r>
        <w:t xml:space="preserve">Practical</w:t>
      </w:r>
      <w:r>
        <w:t xml:space="preserve"> </w:t>
      </w:r>
      <w:r>
        <w:t xml:space="preserve">Considerations</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6" w:name="X94caa2e325c8246ef3d1110fc71a8db327b5c90"/>
    <w:p>
      <w:pPr>
        <w:pStyle w:val="Heading1"/>
      </w:pPr>
      <w:r>
        <w:t xml:space="preserve">The Evolving Role of the Occupational Therapist in Saudi Arabia Jeddah</w:t>
      </w:r>
    </w:p>
    <w:p>
      <w:pPr>
        <w:pStyle w:val="FirstParagraph"/>
      </w:pPr>
      <w:r>
        <w:t xml:space="preserve">In recent years, healthcare systems globally have shifted towards a holistic model that prioritizes quality of life alongside clinical treatment. Within this framework, the role of the occupational therapist has become increasingly vital. This essay explores the significance, challenges, and future prospects of occupational therapy specifically within Saudi Arabia Jeddah. By examining local cultural nuances and national health objectives such as Vision 2030, we can better understand how an Occupational Therapist contributes to societal well-being in this dynamic coastal city.</w:t>
      </w:r>
    </w:p>
    <w:bookmarkStart w:id="20" w:name="X4de530000667952cc69ecc3dbff8c355df77ef5"/>
    <w:p>
      <w:pPr>
        <w:pStyle w:val="Heading2"/>
      </w:pPr>
      <w:r>
        <w:t xml:space="preserve">The Core Mission of the Occupational Therapist</w:t>
      </w:r>
    </w:p>
    <w:p>
      <w:pPr>
        <w:pStyle w:val="FirstParagraph"/>
      </w:pPr>
      <w:r>
        <w:t xml:space="preserve">To understand the impact of an Occupational Therapist, one must first define their scope. Unlike physical therapists who focus primarily on movement and pain reduction, an occupational therapist focuses on enabling individuals to perform daily activities—occupations—that are meaningful to them. Whether it is a child learning to write, an elder maintaining independence in bathing and dressing, or a stroke survivor returning to work, the Occupational Therapist bridges the gap between disability and participation. In Saudi Arabia Jeddah, where family structures play a central role in care provision, this focus on daily functional independence is crucial for reducing caregiver burden.</w:t>
      </w:r>
    </w:p>
    <w:bookmarkEnd w:id="20"/>
    <w:bookmarkStart w:id="21" w:name="X05384336d2228308e01fa16ec4c449d64101b26"/>
    <w:p>
      <w:pPr>
        <w:pStyle w:val="Heading2"/>
      </w:pPr>
      <w:r>
        <w:t xml:space="preserve">Cultural Adaptation in Saudi Arabia Jeddah</w:t>
      </w:r>
    </w:p>
    <w:p>
      <w:pPr>
        <w:pStyle w:val="FirstParagraph"/>
      </w:pPr>
      <w:r>
        <w:t xml:space="preserve">Saudi Arabia Jeddah presents a unique cultural landscape that an Occupational Therapist must navigate. The city is a melting pot of traditional values and modern aspirations. For an occupational therapist practicing here, cultural competence is not just a soft skill but a clinical necessity. For instance, interventions often involve working with extended family members who may be primary caregivers. An effective Occupational Therapist in this region must engage with the entire household to ensure that therapy plans are sustainable within the local home environment.</w:t>
      </w:r>
    </w:p>
    <w:p>
      <w:pPr>
        <w:pStyle w:val="BodyText"/>
      </w:pPr>
      <w:r>
        <w:t xml:space="preserve">Furthermore, gender dynamics can influence therapy sessions. In many cases, female patients may prefer female therapists and vice versa due to religious and cultural norms. Therefore, a robust occupational therapy workforce in Saudi Arabia Jeddah must reflect this diversity to ensure patient comfort and compliance. Additionally, environmental factors such as the hot climate may limit outdoor activities for some patients with physical disabilities, requiring Occupational Therapists to be creative in designing indoor rehabilitation programs that promote social interaction without compromising health.</w:t>
      </w:r>
    </w:p>
    <w:bookmarkEnd w:id="21"/>
    <w:bookmarkStart w:id="22" w:name="educational-and-pediatric-services"/>
    <w:p>
      <w:pPr>
        <w:pStyle w:val="Heading2"/>
      </w:pPr>
      <w:r>
        <w:t xml:space="preserve">Educational and Pediatric Services</w:t>
      </w:r>
    </w:p>
    <w:p>
      <w:pPr>
        <w:pStyle w:val="FirstParagraph"/>
      </w:pPr>
      <w:r>
        <w:t xml:space="preserve">A significant portion of occupational therapy practice is pediatric, addressing developmental delays, autism spectrum disorders (ASD), and sensory processing issues. In Saudi Arabia Jeddah, there is a growing awareness and diagnosis rate of these conditions. However, early intervention remains a challenge due to varying levels of public education regarding neurodiversity. Herein lies the opportunity for Occupational Therapists to act not only as clinicians but also as educators.</w:t>
      </w:r>
    </w:p>
    <w:p>
      <w:pPr>
        <w:pStyle w:val="BodyText"/>
      </w:pPr>
      <w:r>
        <w:t xml:space="preserve">By working closely with schools in Saudi Arabia Jeddah, occupational therapists can help modify classroom environments and develop Individualized Education Programs (IEPs) that support students with special needs. This proactive approach helps reduce stigma and fosters inclusion. For families in Jeddah, accessing specialized sensory integration therapy or fine motor skill development for their children is becoming more available, though demand continues to outstrip supply.</w:t>
      </w:r>
    </w:p>
    <w:bookmarkEnd w:id="22"/>
    <w:bookmarkStart w:id="23" w:name="ergonomics-and-occupational-health"/>
    <w:p>
      <w:pPr>
        <w:pStyle w:val="Heading2"/>
      </w:pPr>
      <w:r>
        <w:t xml:space="preserve">Ergonomics and Occupational Health</w:t>
      </w:r>
    </w:p>
    <w:p>
      <w:pPr>
        <w:pStyle w:val="FirstParagraph"/>
      </w:pPr>
      <w:r>
        <w:t xml:space="preserve">Beyond clinical settings, occupational therapists are increasingly involved in workplace wellness and ergonomics. As Saudi Arabia Jeddah continues to industrialize and expand its commercial sector, the prevalence of work-related musculoskeletal disorders is rising. Occupational Therapists contribute by assessing work environments, recommending ergonomic adjustments, and providing education on injury prevention. This role aligns with economic goals by reducing absenteeism and enhancing productivity in the workforce.</w:t>
      </w:r>
    </w:p>
    <w:bookmarkEnd w:id="23"/>
    <w:bookmarkStart w:id="24" w:name="challenges-and-future-directions"/>
    <w:p>
      <w:pPr>
        <w:pStyle w:val="Heading2"/>
      </w:pPr>
      <w:r>
        <w:t xml:space="preserve">Challenges and Future Directions</w:t>
      </w:r>
    </w:p>
    <w:p>
      <w:pPr>
        <w:pStyle w:val="FirstParagraph"/>
      </w:pPr>
      <w:r>
        <w:t xml:space="preserve">Despite the growing recognition of their value, Occupational Therapists in Saudi Arabia Jeddah face several challenges. One major issue is reimbursement rates; while coverage under insurance plans has improved, it often does not fully cover the extensive nature of occupational therapy interventions. Additionally, there is a need for more localized research and evidence-based guidelines tailored to the Arab population. Most current practices are adapted from Western models, which may not fully resonate with local lifestyles or physiological differences.</w:t>
      </w:r>
    </w:p>
    <w:p>
      <w:pPr>
        <w:pStyle w:val="BodyText"/>
      </w:pPr>
      <w:r>
        <w:t xml:space="preserve">Vision 2030 in Saudi Arabia emphasizes preventive healthcare and quality of life. This national directive provides a fertile ground for expanding the scope of occupational therapy. Government bodies and private sectors alike are encouraged to invest in rehabilitation infrastructure. There is a strong push towards localization (Saudization) of healthcare roles, meaning there will be more opportunities for Saudi nationals to become licensed Occupational Therapists, bringing fresh perspectives and deeper cultural understanding to the field.</w:t>
      </w:r>
    </w:p>
    <w:bookmarkEnd w:id="24"/>
    <w:bookmarkStart w:id="25" w:name="conclusion"/>
    <w:p>
      <w:pPr>
        <w:pStyle w:val="Heading2"/>
      </w:pPr>
      <w:r>
        <w:t xml:space="preserve">Conclusion</w:t>
      </w:r>
    </w:p>
    <w:p>
      <w:pPr>
        <w:pStyle w:val="FirstParagraph"/>
      </w:pPr>
      <w:r>
        <w:t xml:space="preserve">In conclusion, the role of the Occupational Therapist is indispensable in modern healthcare systems. In Saudi Arabia Jeddah, this profession offers a unique blend of clinical expertise and cultural sensitivity. By focusing on daily living skills, pediatric development, and workplace ergonomics, occupational therapists significantly enhance the independence and dignity of patients. As awareness grows and policy support strengthens through initiatives like Vision 2030, the impact of occupational therapy will continue to expand. For students considering this path or policymakers looking to improve health outcomes in Saudi Arabia Jeddah, investing in the occupational therapy sector is a strategic move toward a healthier, more inclusive society.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Ethical and Practical Considerations of the Occupational Therapist in Saudi Arabia Jeddah</dc:title>
  <dc:creator/>
  <dc:language>en</dc:language>
  <cp:keywords/>
  <dcterms:created xsi:type="dcterms:W3CDTF">2026-07-29T10:38:53Z</dcterms:created>
  <dcterms:modified xsi:type="dcterms:W3CDTF">2026-07-29T10:38:53Z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