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Uzbekistan,</w:t>
      </w:r>
      <w:r>
        <w:t xml:space="preserve"> </w:t>
      </w:r>
      <w:r>
        <w:t xml:space="preserve">Tashkent</w:t>
      </w:r>
    </w:p>
    <w:bookmarkStart w:id="25" w:name="X224a392c3008967ecfd1e0985672c38d65c586b"/>
    <w:p>
      <w:pPr>
        <w:pStyle w:val="Heading1"/>
      </w:pPr>
      <w:r>
        <w:t xml:space="preserve">Bridging Function and Independence: The Emergence of the</w:t>
      </w:r>
      <w:r>
        <w:t xml:space="preserve"> </w:t>
      </w:r>
      <w:r>
        <w:t xml:space="preserve">Occupational Therapist</w:t>
      </w:r>
      <w:r>
        <w:t xml:space="preserve"> </w:t>
      </w:r>
      <w:r>
        <w:t xml:space="preserve">in</w:t>
      </w:r>
      <w:r>
        <w:t xml:space="preserve"> </w:t>
      </w:r>
      <w:r>
        <w:t xml:space="preserve">Uzbekistan, Tashkent</w:t>
      </w:r>
    </w:p>
    <w:p>
      <w:pPr>
        <w:pStyle w:val="FirstParagraph"/>
      </w:pPr>
      <w:r>
        <w:t xml:space="preserve">In the evolving landscape of global healthcare, few professions have demonstrated as profound an impact on quality of life as that of the Occupational Therapist. While traditional medicine often focuses on curing disease or repairing injury through surgery and pharmacology, Occupational Therapy takes a holistic approach. It seeks to enable individuals to participate in the activities—or "occupations"—that are meaningful and necessary for their well-being. As</w:t>
      </w:r>
      <w:r>
        <w:t xml:space="preserve"> </w:t>
      </w:r>
      <w:r>
        <w:t xml:space="preserve">Uzbekistan</w:t>
      </w:r>
      <w:r>
        <w:t xml:space="preserve"> </w:t>
      </w:r>
      <w:r>
        <w:t xml:space="preserve">continues its rapid modernization and integration into the global economy, particularly within its capital city of</w:t>
      </w:r>
      <w:r>
        <w:t xml:space="preserve"> </w:t>
      </w:r>
      <w:r>
        <w:t xml:space="preserve">Tashkent</w:t>
      </w:r>
      <w:r>
        <w:t xml:space="preserve">, the introduction and expansion of Occupational Therapy represent a critical step toward a more inclusive, human-centered healthcare system.</w:t>
      </w:r>
    </w:p>
    <w:bookmarkStart w:id="20" w:name="the-essence-of-occupational-therapy"/>
    <w:p>
      <w:pPr>
        <w:pStyle w:val="Heading2"/>
      </w:pPr>
      <w:r>
        <w:t xml:space="preserve">The Essence of Occupational Therapy</w:t>
      </w:r>
    </w:p>
    <w:p>
      <w:pPr>
        <w:pStyle w:val="FirstParagraph"/>
      </w:pPr>
      <w:r>
        <w:t xml:space="preserve">To understand why this profession is vital for</w:t>
      </w:r>
      <w:r>
        <w:t xml:space="preserve"> </w:t>
      </w:r>
      <w:r>
        <w:t xml:space="preserve">Uzbekistan, Tashkent</w:t>
      </w:r>
      <w:r>
        <w:t xml:space="preserve">, one must first define its scope. An Occupational Therapist is not merely a medical practitioner; they are experts in human activity. They work with people of all ages who have physical, sensory, cognitive, or psychological impairments that limit their ability to perform daily tasks. These tasks range from basic self-care activities, such as dressing and eating, to complex instrumental activities like managing finances or returning to the workforce.</w:t>
      </w:r>
    </w:p>
    <w:p>
      <w:pPr>
        <w:pStyle w:val="BodyText"/>
      </w:pPr>
      <w:r>
        <w:t xml:space="preserve">The core philosophy of an Occupational Therapist is that engagement in life roles is fundamental to health. Whether helping a stroke survivor relearn how to hold a spoon, assisting a child with autism in developing social skills through play, or designing ergonomic workstations for office workers in</w:t>
      </w:r>
      <w:r>
        <w:t xml:space="preserve"> </w:t>
      </w:r>
      <w:r>
        <w:t xml:space="preserve">Uzbekistan</w:t>
      </w:r>
      <w:r>
        <w:t xml:space="preserve">, the goal remains the same: maximizing independence and improving overall quality of life. This person-centered approach aligns perfectly with modern medical ethics that prioritize patient dignity and autonomy.</w:t>
      </w:r>
    </w:p>
    <w:bookmarkEnd w:id="20"/>
    <w:bookmarkStart w:id="21" w:name="the-context-of-healthcare-in-tashkent"/>
    <w:p>
      <w:pPr>
        <w:pStyle w:val="Heading2"/>
      </w:pPr>
      <w:r>
        <w:t xml:space="preserve">The Context of Healthcare in Tashkent</w:t>
      </w:r>
    </w:p>
    <w:p>
      <w:pPr>
        <w:pStyle w:val="FirstParagraph"/>
      </w:pPr>
      <w:r>
        <w:t xml:space="preserve">Tashkent</w:t>
      </w:r>
      <w:r>
        <w:t xml:space="preserve">, as the bustling heart of</w:t>
      </w:r>
      <w:r>
        <w:t xml:space="preserve"> </w:t>
      </w:r>
      <w:r>
        <w:t xml:space="preserve">Uzbekistan</w:t>
      </w:r>
      <w:r>
        <w:t xml:space="preserve">, is undergoing significant demographic and health transitions. The city has seen an influx of international investment, a growing middle class, and an aging population alongside persistent challenges related to non-communicable diseases. Furthermore, the legacy of Soviet-era medicine often emphasized acute care in hospital settings rather than long-term rehabilitation and community integration. However, recent government reforms in</w:t>
      </w:r>
      <w:r>
        <w:t xml:space="preserve"> </w:t>
      </w:r>
      <w:r>
        <w:t xml:space="preserve">Uzbekistan</w:t>
      </w:r>
      <w:r>
        <w:t xml:space="preserve"> </w:t>
      </w:r>
      <w:r>
        <w:t xml:space="preserve">have highlighted a strong commitment to improving public health infrastructure.</w:t>
      </w:r>
    </w:p>
    <w:p>
      <w:pPr>
        <w:pStyle w:val="BodyText"/>
      </w:pPr>
      <w:r>
        <w:t xml:space="preserve">In this context, the role of the Occupational Therapist fills a crucial gap. In many private clinics and rehabilitation centers emerging in</w:t>
      </w:r>
      <w:r>
        <w:t xml:space="preserve"> </w:t>
      </w:r>
      <w:r>
        <w:t xml:space="preserve">Tashkent</w:t>
      </w:r>
      <w:r>
        <w:t xml:space="preserve">, there is an increasing demand for services that go beyond basic physiotherapy. While physiotherapists focus on movement and strength, Occupational Therapists focus on function and participation. For instance, a patient recovering from a traumatic brain injury in</w:t>
      </w:r>
      <w:r>
        <w:t xml:space="preserve"> </w:t>
      </w:r>
      <w:r>
        <w:t xml:space="preserve">Uzbekistan</w:t>
      </w:r>
      <w:r>
        <w:t xml:space="preserve"> </w:t>
      </w:r>
      <w:r>
        <w:t xml:space="preserve">may regain muscle strength through physiotherapy but still struggle to communicate or manage household chores without the specialized intervention of an Occupational Therapist.</w:t>
      </w:r>
    </w:p>
    <w:bookmarkEnd w:id="21"/>
    <w:bookmarkStart w:id="22" w:name="addressing-specific-needs-in-uzbekistan"/>
    <w:p>
      <w:pPr>
        <w:pStyle w:val="Heading2"/>
      </w:pPr>
      <w:r>
        <w:t xml:space="preserve">Addressing Specific Needs in Uzbekistan</w:t>
      </w:r>
    </w:p>
    <w:p>
      <w:pPr>
        <w:pStyle w:val="FirstParagraph"/>
      </w:pPr>
      <w:r>
        <w:t xml:space="preserve">The application of Occupational Therapy in</w:t>
      </w:r>
      <w:r>
        <w:t xml:space="preserve"> </w:t>
      </w:r>
      <w:r>
        <w:t xml:space="preserve">Tashkent</w:t>
      </w:r>
      <w:r>
        <w:t xml:space="preserve"> </w:t>
      </w:r>
      <w:r>
        <w:t xml:space="preserve">can be transformative across several key demographics. First, pediatric services are desperately needed. With rising awareness of developmental disorders such as Autism Spectrum Disorder (ASD) and Attention Deficit Hyperactivity Disorder (ADHD), families in</w:t>
      </w:r>
      <w:r>
        <w:t xml:space="preserve"> </w:t>
      </w:r>
      <w:r>
        <w:t xml:space="preserve">Uzbekistan</w:t>
      </w:r>
      <w:r>
        <w:t xml:space="preserve"> </w:t>
      </w:r>
      <w:r>
        <w:t xml:space="preserve">are seeking interventions that help children integrate into schools and social environments. Occupational Therapists use sensory integration techniques and behavioral strategies to support these children, allowing them to thrive academically and socially.</w:t>
      </w:r>
    </w:p>
    <w:p>
      <w:pPr>
        <w:pStyle w:val="BodyText"/>
      </w:pPr>
      <w:r>
        <w:t xml:space="preserve">Secondly, the aging population presents a significant opportunity for this profession. As life expectancy increases in</w:t>
      </w:r>
      <w:r>
        <w:t xml:space="preserve"> </w:t>
      </w:r>
      <w:r>
        <w:t xml:space="preserve">Uzbekistan</w:t>
      </w:r>
      <w:r>
        <w:t xml:space="preserve">, so does the prevalence of age-related conditions such as dementia, arthritis, and mobility issues. Occupational Therapists can assess home environments in</w:t>
      </w:r>
      <w:r>
        <w:t xml:space="preserve"> </w:t>
      </w:r>
      <w:r>
        <w:t xml:space="preserve">Tashkent</w:t>
      </w:r>
      <w:r>
        <w:t xml:space="preserve"> </w:t>
      </w:r>
      <w:r>
        <w:t xml:space="preserve">and recommend modifications—such as grab bars, better lighting, or adaptive equipment—that allow seniors to age in place safely rather than being institutionalized prematurely.</w:t>
      </w:r>
    </w:p>
    <w:p>
      <w:pPr>
        <w:pStyle w:val="BodyText"/>
      </w:pPr>
      <w:r>
        <w:t xml:space="preserve">Thirdly, the workplace environment in modern</w:t>
      </w:r>
      <w:r>
        <w:t xml:space="preserve"> </w:t>
      </w:r>
      <w:r>
        <w:t xml:space="preserve">Tashkent</w:t>
      </w:r>
      <w:r>
        <w:t xml:space="preserve"> </w:t>
      </w:r>
      <w:r>
        <w:t xml:space="preserve">is changing. With the rise of corporate sectors and tech industries in the capital, issues related to ergonomics and mental health are becoming prevalent. Occupational Therapists can consult with employers to create accessible workplaces that reduce physical strain and support mental well-being, thereby boosting productivity and employee satisfaction.</w:t>
      </w:r>
    </w:p>
    <w:bookmarkEnd w:id="22"/>
    <w:bookmarkStart w:id="23" w:name="challenges-and-future-prospects"/>
    <w:p>
      <w:pPr>
        <w:pStyle w:val="Heading2"/>
      </w:pPr>
      <w:r>
        <w:t xml:space="preserve">Challenges and Future Prospects</w:t>
      </w:r>
    </w:p>
    <w:p>
      <w:pPr>
        <w:pStyle w:val="FirstParagraph"/>
      </w:pPr>
      <w:r>
        <w:t xml:space="preserve">Despite the clear benefits, the establishment of a robust Occupational Therapy framework in</w:t>
      </w:r>
      <w:r>
        <w:t xml:space="preserve"> </w:t>
      </w:r>
      <w:r>
        <w:t xml:space="preserve">Uzbekistan</w:t>
      </w:r>
      <w:r>
        <w:t xml:space="preserve">, specifically in</w:t>
      </w:r>
      <w:r>
        <w:t xml:space="preserve"> </w:t>
      </w:r>
      <w:r>
        <w:t xml:space="preserve">Tashkent</w:t>
      </w:r>
      <w:r>
        <w:t xml:space="preserve">, faces challenges. There is currently a shortage of locally trained specialists. Many current practitioners are imported or have received limited training abroad, leading to a need for comprehensive educational programs within local universities. The Ministry of Health in</w:t>
      </w:r>
      <w:r>
        <w:t xml:space="preserve"> </w:t>
      </w:r>
      <w:r>
        <w:t xml:space="preserve">Uzbekistan</w:t>
      </w:r>
      <w:r>
        <w:t xml:space="preserve"> </w:t>
      </w:r>
      <w:r>
        <w:t xml:space="preserve">has the potential to accelerate this process by formally recognizing Occupational Therapy as a distinct and essential healthcare profession, thereby creating standardized curricula and licensing requirements.</w:t>
      </w:r>
    </w:p>
    <w:p>
      <w:pPr>
        <w:pStyle w:val="BodyText"/>
      </w:pPr>
      <w:r>
        <w:t xml:space="preserve">Furthermore, public awareness is low. Many citizens in</w:t>
      </w:r>
      <w:r>
        <w:t xml:space="preserve"> </w:t>
      </w:r>
      <w:r>
        <w:t xml:space="preserve">Tashkent</w:t>
      </w:r>
      <w:r>
        <w:t xml:space="preserve"> </w:t>
      </w:r>
      <w:r>
        <w:t xml:space="preserve">are still unaware of what an Occupational Therapist does. Education campaigns are necessary to shift the perception from "therapy as a luxury" to "therapy as a fundamental right." Insurance companies in</w:t>
      </w:r>
      <w:r>
        <w:t xml:space="preserve"> </w:t>
      </w:r>
      <w:r>
        <w:t xml:space="preserve">Uzbekistan</w:t>
      </w:r>
      <w:r>
        <w:t xml:space="preserve"> </w:t>
      </w:r>
      <w:r>
        <w:t xml:space="preserve">also need to adapt their policies to cover rehabilitative services, making them accessible to the broader population rather than just the affluent.</w:t>
      </w:r>
    </w:p>
    <w:bookmarkEnd w:id="23"/>
    <w:bookmarkStart w:id="24" w:name="conclusion"/>
    <w:p>
      <w:pPr>
        <w:pStyle w:val="Heading2"/>
      </w:pPr>
      <w:r>
        <w:t xml:space="preserve">Conclusion</w:t>
      </w:r>
    </w:p>
    <w:p>
      <w:pPr>
        <w:pStyle w:val="FirstParagraph"/>
      </w:pPr>
      <w:r>
        <w:t xml:space="preserve">The integration of Occupational Therapy into the healthcare system of</w:t>
      </w:r>
      <w:r>
        <w:t xml:space="preserve"> </w:t>
      </w:r>
      <w:r>
        <w:t xml:space="preserve">Uzbekistan, Tashkent</w:t>
      </w:r>
      <w:r>
        <w:t xml:space="preserve">, is not merely a trend; it is a necessity for sustainable social development. By focusing on enabling individuals to live fully and independently, Occupational Therapists contribute to economic productivity and social cohesion. As</w:t>
      </w:r>
      <w:r>
        <w:t xml:space="preserve"> </w:t>
      </w:r>
      <w:r>
        <w:t xml:space="preserve">Tashkent</w:t>
      </w:r>
      <w:r>
        <w:t xml:space="preserve"> </w:t>
      </w:r>
      <w:r>
        <w:t xml:space="preserve">continues to grow as a regional hub, the inclusion of this profession will ensure that healthcare advancements benefit everyone, regardless of age or ability.</w:t>
      </w:r>
    </w:p>
    <w:p>
      <w:pPr>
        <w:pStyle w:val="BodyText"/>
      </w:pPr>
      <w:r>
        <w:t xml:space="preserve">The journey ahead requires collaboration between the government, educational institutions, private healthcare providers in</w:t>
      </w:r>
      <w:r>
        <w:t xml:space="preserve"> </w:t>
      </w:r>
      <w:r>
        <w:t xml:space="preserve">Uzbekistan</w:t>
      </w:r>
      <w:r>
        <w:t xml:space="preserve">, and international partners. However, the vision is clear: a society where every individual in</w:t>
      </w:r>
      <w:r>
        <w:t xml:space="preserve"> </w:t>
      </w:r>
      <w:r>
        <w:t xml:space="preserve">Tashkent</w:t>
      </w:r>
      <w:r>
        <w:t xml:space="preserve"> </w:t>
      </w:r>
      <w:r>
        <w:t xml:space="preserve">has the opportunity to engage meaningfully with their community. For this vision to become reality, the role of the Occupational Therapist must be recognized, supported, and expanded. In doing so,</w:t>
      </w:r>
      <w:r>
        <w:t xml:space="preserve"> </w:t>
      </w:r>
      <w:r>
        <w:t xml:space="preserve">Uzbekistan</w:t>
      </w:r>
      <w:r>
        <w:t xml:space="preserve"> </w:t>
      </w:r>
      <w:r>
        <w:t xml:space="preserve">will not only improve health outcomes but also affirm its commitment to human dignity and inclusive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Occupational Therapists in Uzbekistan, Tashkent</dc:title>
  <dc:creator/>
  <dc:language>en</dc:language>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