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805171e17a7c5a485107da65e5eff53af1ca664"/>
    <w:p>
      <w:pPr>
        <w:pStyle w:val="Heading1"/>
      </w:pPr>
      <w:r>
        <w:t xml:space="preserve">The Vital Role of an Oceanographer in the Context of Bangladesh Dhaka</w:t>
      </w:r>
    </w:p>
    <w:p>
      <w:pPr>
        <w:pStyle w:val="FirstParagraph"/>
      </w:pPr>
      <w:r>
        <w:t xml:space="preserve">Oceanography, often perceived as a discipline confined to deep-sea research vessels and remote islands, holds a profound and immediate significance for landlocked urban centers that are geographically tethered to vast water systems. Nowhere is this connection more critical than in the case of Bangladesh Dhaka. While the capital city may not sit directly on an open ocean coastline, it is deeply embedded within one of the largest deltaic systems on Earth, fed by mighty rivers originating from Himalayan glaciers and flowing toward the Bay of Bengal. In this complex hydrological landscape, the expertise of an</w:t>
      </w:r>
      <w:r>
        <w:t xml:space="preserve"> </w:t>
      </w:r>
      <w:r>
        <w:rPr>
          <w:bCs/>
          <w:b/>
        </w:rPr>
        <w:t xml:space="preserve">Oceanographer</w:t>
      </w:r>
      <w:r>
        <w:t xml:space="preserve"> </w:t>
      </w:r>
      <w:r>
        <w:t xml:space="preserve">is not merely academic; it is a fundamental necessity for urban survival, economic stability, and environmental resilience. For a city like Bangladesh Dhaka, which faces existential threats from climate change-induced sea-level rise and extreme weather events, understanding the oceanic dynamics that influence its riverine health is paramount.</w:t>
      </w:r>
    </w:p>
    <w:bookmarkStart w:id="20" w:name="the-hydrological-lifeline"/>
    <w:p>
      <w:pPr>
        <w:pStyle w:val="Heading2"/>
      </w:pPr>
      <w:r>
        <w:t xml:space="preserve">The Hydrological Lifeline</w:t>
      </w:r>
    </w:p>
    <w:p>
      <w:pPr>
        <w:pStyle w:val="FirstParagraph"/>
      </w:pPr>
      <w:r>
        <w:t xml:space="preserve">To understand the role of an oceanographer in Bangladesh Dhaka, one must first appreciate the unique geographical reality. The city sits on the banks of the Buriganga River, a tributary that eventually joins larger river systems discharging into the Bay of Bengal. Consequently, marine processes—such as tidal surges, salinity intrusion, and cyclonic storm waves generated in the ocean—travel upstream and profoundly affect freshwater quality and urban infrastructure in Dhaka. An</w:t>
      </w:r>
      <w:r>
        <w:t xml:space="preserve"> </w:t>
      </w:r>
      <w:r>
        <w:rPr>
          <w:bCs/>
          <w:b/>
        </w:rPr>
        <w:t xml:space="preserve">Oceanographer</w:t>
      </w:r>
      <w:r>
        <w:t xml:space="preserve"> </w:t>
      </w:r>
      <w:r>
        <w:t xml:space="preserve">studies these fluid dynamics to predict how changes in the open ocean impact the city's water supply. Without such expertise, urban planners may design flood defenses or drainage systems that fail to account for reverse tidal flows or saltwater intrusion, leading to catastrophic failures during monsoon seasons.</w:t>
      </w:r>
    </w:p>
    <w:bookmarkEnd w:id="20"/>
    <w:bookmarkStart w:id="21" w:name="climate-change-and-sea-level-rise"/>
    <w:p>
      <w:pPr>
        <w:pStyle w:val="Heading2"/>
      </w:pPr>
      <w:r>
        <w:t xml:space="preserve">Climate Change and Sea-Level Rise</w:t>
      </w:r>
    </w:p>
    <w:p>
      <w:pPr>
        <w:pStyle w:val="FirstParagraph"/>
      </w:pPr>
      <w:r>
        <w:t xml:space="preserve">The most pressing challenge facing Bangladesh Dhaka is climate change. As global temperatures rise, thermal expansion and melting ice caps cause sea levels to ascend in the Bay of Bengal. For an oceanographer, this phenomenon is not just a statistic but a series of complex hydrodynamic interactions that threaten the stability of the delta. An</w:t>
      </w:r>
      <w:r>
        <w:t xml:space="preserve"> </w:t>
      </w:r>
      <w:r>
        <w:rPr>
          <w:bCs/>
          <w:b/>
        </w:rPr>
        <w:t xml:space="preserve">Oceanographer</w:t>
      </w:r>
      <w:r>
        <w:t xml:space="preserve"> </w:t>
      </w:r>
      <w:r>
        <w:t xml:space="preserve">utilizes satellite data and coastal modeling to forecast how rising seas will exacerbate flooding in low-lying areas surrounding Dhaka. These projections are vital for long-term urban planning, guiding decisions on where to build essential infrastructure and how to protect vulnerable populations from displacement. The insights provided by oceanographic research help policymakers in Bangladesh Dhaka prepare for "king tides" that can penetrate deep inland, causing widespread sanitation crises and health hazards.</w:t>
      </w:r>
    </w:p>
    <w:bookmarkEnd w:id="21"/>
    <w:bookmarkStart w:id="22" w:name="environmental-conservation-and-pollution"/>
    <w:p>
      <w:pPr>
        <w:pStyle w:val="Heading2"/>
      </w:pPr>
      <w:r>
        <w:t xml:space="preserve">Environmental Conservation and Pollution</w:t>
      </w:r>
    </w:p>
    <w:p>
      <w:pPr>
        <w:pStyle w:val="FirstParagraph"/>
      </w:pPr>
      <w:r>
        <w:t xml:space="preserve">Beyond physical geography, an oceanographer plays a crucial role in environmental conservation. The Bay of Bengal acts as the ultimate sink for pollutants carried by rivers originating from densely populated areas, including Bangladesh Dhaka. Industrial waste, untreated sewage, and plastic debris flow through these waterways into the marine environment. An</w:t>
      </w:r>
      <w:r>
        <w:t xml:space="preserve"> </w:t>
      </w:r>
      <w:r>
        <w:rPr>
          <w:bCs/>
          <w:b/>
        </w:rPr>
        <w:t xml:space="preserve">Oceanographer</w:t>
      </w:r>
      <w:r>
        <w:t xml:space="preserve"> </w:t>
      </w:r>
      <w:r>
        <w:t xml:space="preserve">studies the dispersion patterns of these pollutants to understand their ecological impact on marine biodiversity and fisheries. This data is essential for formulating policies that regulate industrial discharge in Dhaka’s suburbs before it reaches the estuaries. By monitoring water quality and ecosystem health, oceanographers provide a scientific basis for enforcing environmental protections, ensuring that economic development does not come at the cost of irreversible ecological damage.</w:t>
      </w:r>
    </w:p>
    <w:bookmarkEnd w:id="22"/>
    <w:bookmarkStart w:id="23" w:name="X7d893caf446a78eb1db523ad37198abe4585ea4"/>
    <w:p>
      <w:pPr>
        <w:pStyle w:val="Heading2"/>
      </w:pPr>
      <w:r>
        <w:t xml:space="preserve">Disaster Management and Early Warning Systems</w:t>
      </w:r>
    </w:p>
    <w:p>
      <w:pPr>
        <w:pStyle w:val="FirstParagraph"/>
      </w:pPr>
      <w:r>
        <w:t xml:space="preserve">Cyclones originating in the Bay of Bengal frequently cause devastation in Bangladesh Dhaka, resulting in loss of life and massive infrastructure damage. The foundation of any effective disaster management strategy lies in accurate prediction and early warning. This is where oceanographic expertise becomes a matter of life and death. Oceanographers analyze atmospheric pressure changes, wind shear, and ocean temperatures to predict cyclone formation and intensity well in advance. In the context of Bangladesh Dhaka, these predictions allow authorities to evacuate millions of people from coastal regions before landfall occurs. The collaboration between meteorologists and</w:t>
      </w:r>
      <w:r>
        <w:t xml:space="preserve"> </w:t>
      </w:r>
      <w:r>
        <w:rPr>
          <w:bCs/>
          <w:b/>
        </w:rPr>
        <w:t xml:space="preserve">Oceanographer</w:t>
      </w:r>
      <w:r>
        <w:t xml:space="preserve"> </w:t>
      </w:r>
      <w:r>
        <w:t xml:space="preserve">experts creates a robust early warning system that has significantly reduced casualty rates in recent years, showcasing the tangible humanitarian value of this discipline.</w:t>
      </w:r>
    </w:p>
    <w:bookmarkEnd w:id="23"/>
    <w:bookmarkStart w:id="24" w:name="X64719b67b1575cb35b00bc76fbb1337ab2365c8"/>
    <w:p>
      <w:pPr>
        <w:pStyle w:val="Heading2"/>
      </w:pPr>
      <w:r>
        <w:t xml:space="preserve">Economic Implications for Bangladesh Dhaka</w:t>
      </w:r>
    </w:p>
    <w:p>
      <w:pPr>
        <w:pStyle w:val="FirstParagraph"/>
      </w:pPr>
      <w:r>
        <w:t xml:space="preserve">The economy of Bangladesh Dhaka is heavily reliant on trade and agriculture, both of which are intrinsically linked to oceanic conditions. The Port of Chittagong, though not in the capital, serves as the primary gateway for goods moving to and from Dhaka. Its operational efficiency depends on deep-water dredging and understanding sediment transport—areas where oceanographers provide critical technical advice. Furthermore, agriculture in the hinterlands supplying food to Bangladesh Dhaka is threatened by soil salinization caused by seawater intrusion. Oceanographers help identify sustainable irrigation strategies that prevent crop failure, thereby ensuring food security for the growing urban population. Thus, the economic vitality of Bangladesh Dhaka is indirectly but powerfully sustained by sound oceanographic management.</w:t>
      </w:r>
    </w:p>
    <w:bookmarkEnd w:id="24"/>
    <w:bookmarkStart w:id="25" w:name="conclusion"/>
    <w:p>
      <w:pPr>
        <w:pStyle w:val="Heading2"/>
      </w:pPr>
      <w:r>
        <w:t xml:space="preserve">Conclusion</w:t>
      </w:r>
    </w:p>
    <w:p>
      <w:pPr>
        <w:pStyle w:val="FirstParagraph"/>
      </w:pPr>
      <w:r>
        <w:t xml:space="preserve">In conclusion, the role of an oceanographer extends far beyond traditional marine science boundaries; it encompasses a holistic approach to urban sustainability in riverine delta cities. For Bangladesh Dhaka, the connection between the city and the open ocean is mediated through a complex web of rivers, tides, and climate patterns. An</w:t>
      </w:r>
      <w:r>
        <w:t xml:space="preserve"> </w:t>
      </w:r>
      <w:r>
        <w:rPr>
          <w:bCs/>
          <w:b/>
        </w:rPr>
        <w:t xml:space="preserve">Oceanographer</w:t>
      </w:r>
      <w:r>
        <w:t xml:space="preserve"> </w:t>
      </w:r>
      <w:r>
        <w:t xml:space="preserve">provides the scientific tools necessary to navigate these challenges, offering solutions for flood management, pollution control, disaster preparedness, and economic planning. As Bangladesh Dhaka continues to grow amidst the pressures of rapid urbanization and climate change investment in oceanographic research is not optional—it is essential. By integrating oceanographic insights into policy-making processes city leaders can ensure that Bangladesh Dhaka remains resilient safe and prosperous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Oceanographer in the Context of Bangladesh Dhaka</dc:title>
  <dc:creator/>
  <dc:language>en</dc:language>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