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r>
        <w:t xml:space="preserve"> </w:t>
      </w:r>
      <w:r>
        <w:t xml:space="preserve">and</w:t>
      </w:r>
      <w:r>
        <w:t xml:space="preserve"> </w:t>
      </w:r>
      <w:r>
        <w:t xml:space="preserve">the</w:t>
      </w:r>
      <w:r>
        <w:t xml:space="preserve"> </w:t>
      </w:r>
      <w:r>
        <w:t xml:space="preserve">Blue</w:t>
      </w:r>
      <w:r>
        <w:t xml:space="preserve"> </w:t>
      </w:r>
      <w:r>
        <w:t xml:space="preserve">Frontier</w:t>
      </w:r>
    </w:p>
    <w:bookmarkStart w:id="20" w:name="Xda98e9dde885620e15218d427337db3ea09e90d"/>
    <w:p>
      <w:pPr>
        <w:pStyle w:val="Heading1"/>
      </w:pPr>
      <w:r>
        <w:t xml:space="preserve">The Oceanographer in the Heart of Brazil: Brasília and the Blue Frontier</w:t>
      </w:r>
    </w:p>
    <w:p>
      <w:pPr>
        <w:pStyle w:val="FirstParagraph"/>
      </w:pPr>
      <w:r>
        <w:rPr>
          <w:bCs/>
          <w:b/>
        </w:rPr>
        <w:t xml:space="preserve">Brazil Brasília</w:t>
      </w:r>
      <w:r>
        <w:t xml:space="preserve">, often perceived as a city of concrete skies and arid plains, might seem an unlikely base for one who studies the tides. Yet, within this modernist metropolis lies a critical nexus where marine science intersects with national destiny.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is not merely a scientist; they are a steward of Brazil’s vast maritime interests, ensuring that the country's relationship with its oceans is guided by evidence, equity, and sustainability.</w:t>
      </w:r>
    </w:p>
    <w:p>
      <w:pPr>
        <w:pStyle w:val="BodyText"/>
      </w:pPr>
      <w:r>
        <w:t xml:space="preserve">The primary argument for the presence of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rests on governance. Brazil’s Exclusive Economic Zone (EEZ) is a treasure trove of biological and mineral wealth. Managing this resource requires more than just ecological knowledge; it demands regulatory oversight, environmental licensing, and strategic planning—all functions centered in the capital. Here,</w:t>
      </w:r>
      <w:r>
        <w:t xml:space="preserve"> </w:t>
      </w:r>
      <w:r>
        <w:rPr>
          <w:bCs/>
          <w:b/>
        </w:rPr>
        <w:t xml:space="preserve">Oceanographer</w:t>
      </w:r>
      <w:r>
        <w:t xml:space="preserve">s collaborate with policymakers to draft laws that protect marine biodiversity while balancing economic development. They advise on issues ranging from offshore oil exploration regulations to the creation of Marine Protected Areas (MPAs), ensuring that scientific integrity informs political decision-making.</w:t>
      </w:r>
    </w:p>
    <w:p>
      <w:pPr>
        <w:pStyle w:val="BodyText"/>
      </w:pPr>
      <w:r>
        <w:t xml:space="preserve">Furthermore, the role of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extends to international diplomacy. The oceans connect nations, and disputes over maritime boundaries or shared fish stocks require negotiation. In the capital, where embassies and international organizations convene,</w:t>
      </w:r>
      <w:r>
        <w:t xml:space="preserve"> </w:t>
      </w:r>
      <w:r>
        <w:rPr>
          <w:bCs/>
          <w:b/>
        </w:rPr>
        <w:t xml:space="preserve">Oceanographer</w:t>
      </w:r>
      <w:r>
        <w:t xml:space="preserve">s provide the technical expertise needed to support Brazil’s diplomatic positions. They engage in bilateral agreements that promote scientific cooperation across the Atlantic, reinforcing Brazil’s role as a leader in marine research within the Global South.</w:t>
      </w:r>
    </w:p>
    <w:p>
      <w:pPr>
        <w:pStyle w:val="BodyText"/>
      </w:pPr>
      <w:r>
        <w:t xml:space="preserve">Education and public engagement are also vital components of this role. Many residents of</w:t>
      </w:r>
      <w:r>
        <w:t xml:space="preserve"> </w:t>
      </w:r>
      <w:r>
        <w:rPr>
          <w:bCs/>
          <w:b/>
        </w:rPr>
        <w:t xml:space="preserve">Brazil Brasília</w:t>
      </w:r>
      <w:r>
        <w:t xml:space="preserve">, being far from the coast, may feel disconnected from oceanic issues. The</w:t>
      </w:r>
      <w:r>
        <w:t xml:space="preserve"> </w:t>
      </w:r>
      <w:r>
        <w:rPr>
          <w:bCs/>
          <w:b/>
        </w:rPr>
        <w:t xml:space="preserve">Oceanographer</w:t>
      </w:r>
      <w:r>
        <w:t xml:space="preserve"> </w:t>
      </w:r>
      <w:r>
        <w:t xml:space="preserve">works to bridge this gap by advocating for marine literacy in schools and public campaigns. By highlighting how inland activities, such as agriculture and industrial waste management, ultimately impact ocean health through river systems like the São Francisco or Amazon rivers, they foster a sense of national unity around environmental protection.</w:t>
      </w:r>
    </w:p>
    <w:p>
      <w:pPr>
        <w:pStyle w:val="BodyText"/>
      </w:pPr>
      <w:r>
        <w:t xml:space="preserve">In addition to policy and diplomacy,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leverages technology. The city’s infrastructure supports advanced data analysis and satellite monitoring, allowing for real-time tracking of oceanic phenomena. This enables rapid response to environmental crises, such as oil spills or red tides, minimizing damage to coastal communities and ecosystems.</w:t>
      </w:r>
    </w:p>
    <w:p>
      <w:pPr>
        <w:pStyle w:val="BodyText"/>
      </w:pPr>
      <w:r>
        <w:t xml:space="preserve">In summary, the</w:t>
      </w:r>
      <w:r>
        <w:t xml:space="preserve"> </w:t>
      </w:r>
      <w:r>
        <w:rPr>
          <w:bCs/>
          <w:b/>
        </w:rPr>
        <w:t xml:space="preserve">Oceanographer</w:t>
      </w:r>
      <w:r>
        <w:t xml:space="preserve"> </w:t>
      </w:r>
      <w:r>
        <w:t xml:space="preserve">in</w:t>
      </w:r>
      <w:r>
        <w:t xml:space="preserve"> </w:t>
      </w:r>
      <w:r>
        <w:rPr>
          <w:bCs/>
          <w:b/>
        </w:rPr>
        <w:t xml:space="preserve">Brazil Brasília</w:t>
      </w:r>
      <w:r>
        <w:t xml:space="preserve"> </w:t>
      </w:r>
      <w:r>
        <w:t xml:space="preserve">plays a multifaceted role that transcends traditional scientific boundaries. They are policymakers, diplomats educators, and technologists who ensure that Brazil’s oceanic heritage is preserved for future generations. By operating from the heart of the nation’s political power, they bring the voice of the ocean into the halls of government, ensuring that blue interests remain a priority in Brazil’s national agenda.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the Heart of Brazil: Brasília and the Blue Frontier</dc:title>
  <dc:creator/>
  <dc:language>en</dc:language>
  <cp:keywords/>
  <dcterms:created xsi:type="dcterms:W3CDTF">2026-07-30T06:43:53Z</dcterms:created>
  <dcterms:modified xsi:type="dcterms:W3CDTF">2026-07-30T06:43:53Z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