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Vancouver</w:t>
      </w:r>
    </w:p>
    <w:bookmarkStart w:id="25" w:name="X475035d9638dfb7b57d1793ae4d9ce0b8d85315"/>
    <w:p>
      <w:pPr>
        <w:pStyle w:val="Heading1"/>
      </w:pPr>
      <w:r>
        <w:t xml:space="preserve">Bridging Land and Sea: The Critical Importance of the Oceanographer in Canada, Specifically Vancouver</w:t>
      </w:r>
    </w:p>
    <w:p>
      <w:pPr>
        <w:pStyle w:val="FirstParagraph"/>
      </w:pPr>
      <w:r>
        <w:t xml:space="preserve">The Pacific Ocean is not merely a body of water bordering Western Canada; it is the lifeblood of its economic, ecological, and cultural vitality. In this complex marine environment, the</w:t>
      </w:r>
      <w:r>
        <w:t xml:space="preserve"> </w:t>
      </w:r>
      <w:r>
        <w:rPr>
          <w:bCs/>
          <w:b/>
        </w:rPr>
        <w:t xml:space="preserve">Oceanographer</w:t>
      </w:r>
      <w:r>
        <w:t xml:space="preserve"> </w:t>
      </w:r>
      <w:r>
        <w:t xml:space="preserve">serves as an essential sentinel and scientist. Nowhere is this role more critical than in</w:t>
      </w:r>
      <w:r>
        <w:t xml:space="preserve"> </w:t>
      </w:r>
      <w:r>
        <w:rPr>
          <w:bCs/>
          <w:b/>
        </w:rPr>
        <w:t xml:space="preserve">Vancouver</w:t>
      </w:r>
      <w:r>
        <w:t xml:space="preserve">, a city where urban density meets rugged coastline, and where the intersection of Indigenous heritage with modern industrial activity requires rigorous scientific oversight. This essay explores the multifaceted duties of the oceanographer within this unique Canadian context, highlighting how their work safeguards biodiversity, informs sustainable policy, and protects communities from an evolving climate reality.</w:t>
      </w:r>
    </w:p>
    <w:bookmarkStart w:id="20" w:name="Xbd248b41b52a10477879cf2d70444945cb8f864"/>
    <w:p>
      <w:pPr>
        <w:pStyle w:val="Heading2"/>
      </w:pPr>
      <w:r>
        <w:t xml:space="preserve">The Unique Maritime Identity of Vancouver</w:t>
      </w:r>
    </w:p>
    <w:p>
      <w:pPr>
        <w:pStyle w:val="FirstParagraph"/>
      </w:pPr>
      <w:r>
        <w:t xml:space="preserve">To understand the necessity of oceanography in</w:t>
      </w:r>
      <w:r>
        <w:t xml:space="preserve"> </w:t>
      </w:r>
      <w:r>
        <w:rPr>
          <w:bCs/>
          <w:b/>
        </w:rPr>
        <w:t xml:space="preserve">Vancouver</w:t>
      </w:r>
      <w:r>
        <w:t xml:space="preserve">, one must first appreciate the city’s profound dependence on its marine surroundings. As Canada's third-largest metropolitan area and a major global port, Vancouver sits at the gateway to Asia via the Pacific Northwest. The Fraser River Delta, which feeds into Burrard Inlet and English Bay, creates a unique estuarine ecosystem that supports thousands of species while simultaneously handling billions of dollars in cargo trade annually. However, this proximity to heavy maritime traffic and urban runoff presents significant challenges. Without dedicated</w:t>
      </w:r>
      <w:r>
        <w:t xml:space="preserve"> </w:t>
      </w:r>
      <w:r>
        <w:rPr>
          <w:bCs/>
          <w:b/>
        </w:rPr>
        <w:t xml:space="preserve">Oceanographer</w:t>
      </w:r>
      <w:r>
        <w:t xml:space="preserve"> </w:t>
      </w:r>
      <w:r>
        <w:t xml:space="preserve">professionals monitoring water quality currents, and sediment transport, the delicate balance between industrial utility and ecological preservation would likely collapse.</w:t>
      </w:r>
    </w:p>
    <w:p>
      <w:pPr>
        <w:pStyle w:val="BodyText"/>
      </w:pPr>
      <w:r>
        <w:t xml:space="preserve">The geography of</w:t>
      </w:r>
      <w:r>
        <w:t xml:space="preserve"> </w:t>
      </w:r>
      <w:r>
        <w:rPr>
          <w:bCs/>
          <w:b/>
        </w:rPr>
        <w:t xml:space="preserve">Vancouver</w:t>
      </w:r>
      <w:r>
        <w:t xml:space="preserve"> </w:t>
      </w:r>
      <w:r>
        <w:t xml:space="preserve">is defined by its fjords, islands, and sheltered inlets. These features create complex hydrodynamic patterns that are difficult to predict without specialized study. The tidal flows around Vancouver Island, for instance, interact with the open Pacific Ocean in ways that drive upwelling events—processes where deep, nutrient-rich water rises to the surface. This phenomenon is crucial for supporting the rich fisheries that define Canadian seafood culture and economy. It is the</w:t>
      </w:r>
      <w:r>
        <w:t xml:space="preserve"> </w:t>
      </w:r>
      <w:r>
        <w:rPr>
          <w:bCs/>
          <w:b/>
        </w:rPr>
        <w:t xml:space="preserve">Oceanographer</w:t>
      </w:r>
      <w:r>
        <w:t xml:space="preserve"> </w:t>
      </w:r>
      <w:r>
        <w:t xml:space="preserve">who maps these currents, providing data that allows fishers to operate sustainably and regulators to manage quotas effectively.</w:t>
      </w:r>
    </w:p>
    <w:bookmarkEnd w:id="20"/>
    <w:bookmarkStart w:id="21" w:name="climate-change-and-coastal-resilience"/>
    <w:p>
      <w:pPr>
        <w:pStyle w:val="Heading2"/>
      </w:pPr>
      <w:r>
        <w:t xml:space="preserve">Climate Change and Coastal Resilience</w:t>
      </w:r>
    </w:p>
    <w:p>
      <w:pPr>
        <w:pStyle w:val="FirstParagraph"/>
      </w:pPr>
      <w:r>
        <w:t xml:space="preserve">In recent years, the scope of oceanography in</w:t>
      </w:r>
      <w:r>
        <w:t xml:space="preserve"> </w:t>
      </w:r>
      <w:r>
        <w:rPr>
          <w:bCs/>
          <w:b/>
        </w:rPr>
        <w:t xml:space="preserve">Vancouver</w:t>
      </w:r>
      <w:r>
        <w:t xml:space="preserve"> </w:t>
      </w:r>
      <w:r>
        <w:t xml:space="preserve">has expanded dramatically due to the urgent threat of climate change. Rising sea levels are not a distant prediction; they are a present-day reality affecting coastal infrastructure, from seawalls in False Creek to the beaches of Kitsilano and English Bay.</w:t>
      </w:r>
      <w:r>
        <w:t xml:space="preserve"> </w:t>
      </w:r>
      <w:r>
        <w:rPr>
          <w:bCs/>
          <w:b/>
        </w:rPr>
        <w:t xml:space="preserve">Oceanographer</w:t>
      </w:r>
      <w:r>
        <w:t xml:space="preserve"> </w:t>
      </w:r>
      <w:r>
        <w:t xml:space="preserve">research provides the predictive models necessary for urban planning in Canada’s west coast cities. By analyzing historical tide gauge data alongside satellite altimetry, scientists can forecast high-water events and storm surges with greater accuracy.</w:t>
      </w:r>
    </w:p>
    <w:p>
      <w:pPr>
        <w:pStyle w:val="BodyText"/>
      </w:pPr>
      <w:r>
        <w:t xml:space="preserve">This scientific foresight is vital for the adaptation strategies being implemented by municipal governments in</w:t>
      </w:r>
      <w:r>
        <w:t xml:space="preserve"> </w:t>
      </w:r>
      <w:r>
        <w:rPr>
          <w:bCs/>
          <w:b/>
        </w:rPr>
        <w:t xml:space="preserve">Vancouver</w:t>
      </w:r>
      <w:r>
        <w:t xml:space="preserve">. For example, understanding how ocean acidification impacts shellfish larvae—critical components of the local food web and Indigenous cultures—requires detailed chemical analysis conducted by marine scientists. Furthermore, as ice caps melt and glaciers retreat in the Canadian Rockies and Coast Mountains, freshwater discharge into the ocean increases. Oceanographers monitor these changes in salinity and temperature, which can disrupt marine ecosystems far beyond the immediate vicinity of</w:t>
      </w:r>
      <w:r>
        <w:t xml:space="preserve"> </w:t>
      </w:r>
      <w:r>
        <w:rPr>
          <w:bCs/>
          <w:b/>
        </w:rPr>
        <w:t xml:space="preserve">Vancouver</w:t>
      </w:r>
      <w:r>
        <w:t xml:space="preserve">. Their work ensures that Canada remains compliant with international environmental treaties while protecting its own sovereign waters.</w:t>
      </w:r>
    </w:p>
    <w:bookmarkEnd w:id="21"/>
    <w:bookmarkStart w:id="22" w:name="Xa956cfe872c92c0bf62c16651ae4c365229a2df"/>
    <w:p>
      <w:pPr>
        <w:pStyle w:val="Heading2"/>
      </w:pPr>
      <w:r>
        <w:t xml:space="preserve">Symbiosis with Indigenous Knowledge Systems</w:t>
      </w:r>
    </w:p>
    <w:p>
      <w:pPr>
        <w:pStyle w:val="FirstParagraph"/>
      </w:pPr>
      <w:r>
        <w:t xml:space="preserve">A defining characteristic of modern oceanography in Canada is its growing integration with Indigenous Knowledge Systems (IKS). The First Nations of the Pacific Northwest, including the Musqueam, Squamish, and Tsleil-Waututh Nations who are traditional stewards of the</w:t>
      </w:r>
      <w:r>
        <w:t xml:space="preserve"> </w:t>
      </w:r>
      <w:r>
        <w:rPr>
          <w:bCs/>
          <w:b/>
        </w:rPr>
        <w:t xml:space="preserve">Vancouver</w:t>
      </w:r>
      <w:r>
        <w:t xml:space="preserve"> </w:t>
      </w:r>
      <w:r>
        <w:t xml:space="preserve">area, possess millennia-old observations of marine behavior. Contemporary</w:t>
      </w:r>
      <w:r>
        <w:t xml:space="preserve"> </w:t>
      </w:r>
      <w:r>
        <w:rPr>
          <w:bCs/>
          <w:b/>
        </w:rPr>
        <w:t xml:space="preserve">Oceanographer</w:t>
      </w:r>
      <w:r>
        <w:t xml:space="preserve"> </w:t>
      </w:r>
      <w:r>
        <w:t xml:space="preserve">projects increasingly recognize that Western scientific data is incomplete without this ancestral wisdom. Collaborative research initiatives now pair hydrographic surveys with Indigenous oral histories to create a holistic understanding of coastal health.</w:t>
      </w:r>
    </w:p>
    <w:p>
      <w:pPr>
        <w:pStyle w:val="BodyText"/>
      </w:pPr>
      <w:r>
        <w:t xml:space="preserve">This collaborative approach enhances the resilience of management strategies in</w:t>
      </w:r>
      <w:r>
        <w:t xml:space="preserve"> </w:t>
      </w:r>
      <w:r>
        <w:rPr>
          <w:bCs/>
          <w:b/>
        </w:rPr>
        <w:t xml:space="preserve">Vancouver</w:t>
      </w:r>
      <w:r>
        <w:t xml:space="preserve">. When an</w:t>
      </w:r>
      <w:r>
        <w:t xml:space="preserve"> </w:t>
      </w:r>
      <w:r>
        <w:rPr>
          <w:bCs/>
          <w:b/>
        </w:rPr>
        <w:t xml:space="preserve">Oceanographer</w:t>
      </w:r>
      <w:r>
        <w:t xml:space="preserve"> </w:t>
      </w:r>
      <w:r>
        <w:t xml:space="preserve">works alongside Indigenous elders, they can better identify shifts in salmon migration patterns or changes in the health of kelp forests. This dual-lens approach ensures that conservation efforts are not only scientifically sound but also culturally respectful and socially equitable. It reinforces the idea that oceanography is not just about data collection; it is about stewardship and maintaining a harmonious relationship between humans and the sea.</w:t>
      </w:r>
    </w:p>
    <w:bookmarkEnd w:id="22"/>
    <w:bookmarkStart w:id="23" w:name="Xb5e56602a02fb60dd8f10b109f16d4762db74ca"/>
    <w:p>
      <w:pPr>
        <w:pStyle w:val="Heading2"/>
      </w:pPr>
      <w:r>
        <w:t xml:space="preserve">Economic Implications and Future Prospects</w:t>
      </w:r>
    </w:p>
    <w:p>
      <w:pPr>
        <w:pStyle w:val="FirstParagraph"/>
      </w:pPr>
      <w:r>
        <w:t xml:space="preserve">The economic implications of robust oceanographic research in</w:t>
      </w:r>
      <w:r>
        <w:t xml:space="preserve"> </w:t>
      </w:r>
      <w:r>
        <w:rPr>
          <w:bCs/>
          <w:b/>
        </w:rPr>
        <w:t xml:space="preserve">Vancouver</w:t>
      </w:r>
      <w:r>
        <w:t xml:space="preserve"> </w:t>
      </w:r>
      <w:r>
        <w:t xml:space="preserve">are substantial. The blue economy, encompassing fisheries, tourism, offshore energy, and biotechnology, relies heavily on accurate environmental data. For instance, the emerging sector of offshore wind energy requires precise mapping of seabed topography and understanding wave dynamics—tasks performed by physical oceanographers. Similarly, the tourism industry benefits from safe swimming conditions and vibrant marine wildlife viewing opportunities both of which are monitored through regular biological surveys.</w:t>
      </w:r>
    </w:p>
    <w:p>
      <w:pPr>
        <w:pStyle w:val="BodyText"/>
      </w:pPr>
      <w:r>
        <w:t xml:space="preserve">As Canada looks toward a future where sustainability is paramount, the role of the</w:t>
      </w:r>
      <w:r>
        <w:t xml:space="preserve"> </w:t>
      </w:r>
      <w:r>
        <w:rPr>
          <w:bCs/>
          <w:b/>
        </w:rPr>
        <w:t xml:space="preserve">Oceanographer</w:t>
      </w:r>
      <w:r>
        <w:t xml:space="preserve"> </w:t>
      </w:r>
      <w:r>
        <w:t xml:space="preserve">will only grow in importance. Educational institutions in</w:t>
      </w:r>
      <w:r>
        <w:t xml:space="preserve"> </w:t>
      </w:r>
      <w:r>
        <w:rPr>
          <w:bCs/>
          <w:b/>
        </w:rPr>
        <w:t xml:space="preserve">Vancouver</w:t>
      </w:r>
      <w:r>
        <w:t xml:space="preserve">, such as Simon Fraser University and the University of British Columbia, are at the forefront of training a new generation of marine scientists who are adept at using artificial intelligence and machine learning to analyze vast datasets. These technological advancements allow for real-time monitoring of pollution events, harmful algal blooms, and invasive species.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Oceanographer</w:t>
      </w:r>
      <w:r>
        <w:t xml:space="preserve"> </w:t>
      </w:r>
      <w:r>
        <w:t xml:space="preserve">is an indispensable figure in the narrative of modern Canada, particularly in a city as water-centric as</w:t>
      </w:r>
      <w:r>
        <w:t xml:space="preserve"> </w:t>
      </w:r>
      <w:r>
        <w:rPr>
          <w:bCs/>
          <w:b/>
        </w:rPr>
        <w:t xml:space="preserve">Vancouver</w:t>
      </w:r>
      <w:r>
        <w:t xml:space="preserve">. Their work transcends academic curiosity; it is a practical necessity for maintaining public safety, economic stability, and ecological integrity. From predicting storm surges to preserving salmon stocks and integrating Indigenous wisdom with cutting-edge technology, oceanographers provide the knowledge base required to navigate the uncertainties of the 21st century. As</w:t>
      </w:r>
      <w:r>
        <w:t xml:space="preserve"> </w:t>
      </w:r>
      <w:r>
        <w:rPr>
          <w:bCs/>
          <w:b/>
        </w:rPr>
        <w:t xml:space="preserve">Vancouver</w:t>
      </w:r>
      <w:r>
        <w:t xml:space="preserve"> </w:t>
      </w:r>
      <w:r>
        <w:t xml:space="preserve">continues to grow as a global hub, its commitment to supporting marine science will determine not only the health of its local waters but also its contribution to global environmental stewardship. The ocean is no longer a boundary; it is a central partner in the future of Canada, and without the guidance of dedicated oceanographers, that partnership would remain unguided.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Oceanographers in Canada: A Focus on Vancouver</dc:title>
  <dc:creator/>
  <cp:keywords/>
  <dcterms:created xsi:type="dcterms:W3CDTF">2026-07-29T01:55:23Z</dcterms:created>
  <dcterms:modified xsi:type="dcterms:W3CDTF">2026-07-29T01:55:23Z</dcterms:modified>
</cp:coreProperties>
</file>

<file path=docProps/custom.xml><?xml version="1.0" encoding="utf-8"?>
<Properties xmlns="http://schemas.openxmlformats.org/officeDocument/2006/custom-properties" xmlns:vt="http://schemas.openxmlformats.org/officeDocument/2006/docPropsVTypes"/>
</file>