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Oceanographer's</w:t>
      </w:r>
      <w:r>
        <w:t xml:space="preserve"> </w:t>
      </w:r>
      <w:r>
        <w:t xml:space="preserve">Perspective:</w:t>
      </w:r>
      <w:r>
        <w:t xml:space="preserve"> </w:t>
      </w:r>
      <w:r>
        <w:t xml:space="preserve">Bridging</w:t>
      </w:r>
      <w:r>
        <w:t xml:space="preserve"> </w:t>
      </w:r>
      <w:r>
        <w:t xml:space="preserve">Chile</w:t>
      </w:r>
      <w:r>
        <w:t xml:space="preserve"> </w:t>
      </w:r>
      <w:r>
        <w:t xml:space="preserve">and</w:t>
      </w:r>
      <w:r>
        <w:t xml:space="preserve"> </w:t>
      </w:r>
      <w:r>
        <w:t xml:space="preserve">Santiago</w:t>
      </w:r>
    </w:p>
    <w:bookmarkStart w:id="25" w:name="Xfc3d0e0820c0ff30ad626943ffd1dc03270b4a4"/>
    <w:p>
      <w:pPr>
        <w:pStyle w:val="Heading1"/>
      </w:pPr>
      <w:r>
        <w:t xml:space="preserve">The Salt in the Air, The Fire in the Sky: An Essay on the Role of an Oceanographer in Chile Santiago</w:t>
      </w:r>
    </w:p>
    <w:p>
      <w:pPr>
        <w:pStyle w:val="FirstParagraph"/>
      </w:pPr>
      <w:r>
        <w:t xml:space="preserve">In the geographical imagination of many, Chile is often perceived through a singular lens: that of its towering Andes mountains or its elongated coastline along the Pacific. However, to truly understand the complex ecological and economic dynamics that define this nation, one must look beyond the physical landscape and consider the intellectual force required to interpret it. Central to this understanding is the profession of the</w:t>
      </w:r>
      <w:r>
        <w:t xml:space="preserve"> </w:t>
      </w:r>
      <w:r>
        <w:t xml:space="preserve">Oceanographer</w:t>
      </w:r>
      <w:r>
        <w:t xml:space="preserve">. While their primary domain is beneath the waves, their influence extends deep into continental life. For a major metropolitan hub like</w:t>
      </w:r>
      <w:r>
        <w:t xml:space="preserve"> </w:t>
      </w:r>
      <w:r>
        <w:t xml:space="preserve">Chile Santiago</w:t>
      </w:r>
      <w:r>
        <w:t xml:space="preserve">, an inland city that serves as the political, cultural, and economic heart of the country, the work of oceanographers is not merely peripheral; it is vital. This essay explores how the discipline of oceanography intersects with urban planning, climate resilience, and economic sustainability in one of South America's most dynamic capitals.</w:t>
      </w:r>
    </w:p>
    <w:bookmarkStart w:id="20" w:name="the-paradox-of-an-inland-capital"/>
    <w:p>
      <w:pPr>
        <w:pStyle w:val="Heading2"/>
      </w:pPr>
      <w:r>
        <w:t xml:space="preserve">The Paradox of an Inland Capital</w:t>
      </w:r>
    </w:p>
    <w:p>
      <w:pPr>
        <w:pStyle w:val="FirstParagraph"/>
      </w:pPr>
      <w:r>
        <w:t xml:space="preserve">Chile Santiago</w:t>
      </w:r>
      <w:r>
        <w:t xml:space="preserve"> </w:t>
      </w:r>
      <w:r>
        <w:t xml:space="preserve">is situated approximately 140 kilometers from the Pacific Ocean. Unlike coastal cities where the sea breeze moderates temperatures and supplies fresh water via condensation or desalination, Santiago exists in a semi-arid basin surrounded by mountains. Consequently, the city’s relationship with water is one of scarcity and dependency. Here lies the first critical intersection between an inland metropolis and</w:t>
      </w:r>
      <w:r>
        <w:t xml:space="preserve"> </w:t>
      </w:r>
      <w:r>
        <w:t xml:space="preserve">Chile Santiago</w:t>
      </w:r>
      <w:r>
        <w:t xml:space="preserve">'s reliance on oceanographic science. The Pacific Ocean acts as the primary driver of Chile’s climate patterns, most notably through phenomena such as El Niño-Southern Oscillation (ENSO). These events dictate precipitation levels in the central valley where Santiago sits. When an oceanographer studies sea surface temperatures in the Eastern Pacific, they are not just studying fish stocks; they are predicting whether Santiago will face a drought that threatens its water supply or floods that endanger its infrastructure.</w:t>
      </w:r>
    </w:p>
    <w:p>
      <w:pPr>
        <w:pStyle w:val="BodyText"/>
      </w:pPr>
      <w:r>
        <w:t xml:space="preserve">Therefore, the</w:t>
      </w:r>
      <w:r>
        <w:t xml:space="preserve"> </w:t>
      </w:r>
      <w:r>
        <w:t xml:space="preserve">Oceanographer</w:t>
      </w:r>
      <w:r>
        <w:t xml:space="preserve"> </w:t>
      </w:r>
      <w:r>
        <w:t xml:space="preserve">serves as a climatological prophet for the capital. By analyzing historical data and current trends in marine environments, these scientists provide crucial models that help urban planners in</w:t>
      </w:r>
      <w:r>
        <w:t xml:space="preserve"> </w:t>
      </w:r>
      <w:r>
        <w:t xml:space="preserve">Chile Santiago</w:t>
      </w:r>
      <w:r>
        <w:t xml:space="preserve"> </w:t>
      </w:r>
      <w:r>
        <w:t xml:space="preserve">prepare for extreme weather events. The accuracy of these predictions can mean the difference between unprepared disaster management and resilient urban adaptation. As climate change accelerates, the variability of these ocean-atmosphere interactions becomes more erratic, increasing the demand for high-level oceanographic expertise within national policy frameworks centered in Santiago.</w:t>
      </w:r>
    </w:p>
    <w:bookmarkEnd w:id="20"/>
    <w:bookmarkStart w:id="21" w:name="economic-tides-fishing-mining-and-energy"/>
    <w:p>
      <w:pPr>
        <w:pStyle w:val="Heading2"/>
      </w:pPr>
      <w:r>
        <w:t xml:space="preserve">Economic Tides: Fishing, Mining, and Energy</w:t>
      </w:r>
    </w:p>
    <w:p>
      <w:pPr>
        <w:pStyle w:val="FirstParagraph"/>
      </w:pPr>
      <w:r>
        <w:t xml:space="preserve">Beyond meteorology, the economic vitality of</w:t>
      </w:r>
      <w:r>
        <w:t xml:space="preserve"> </w:t>
      </w:r>
      <w:r>
        <w:t xml:space="preserve">Chile Santiago</w:t>
      </w:r>
      <w:r>
        <w:t xml:space="preserve"> </w:t>
      </w:r>
      <w:r>
        <w:t xml:space="preserve">is deeply tethered to the health of the ocean. Chile is one of the world’s largest producers of salmon and kelp, industries that are fundamentally dependent on marine biological research. While these industries operate along the coast, their regulatory bodies, financial hubs, and strategic planning offices are predominantly located in</w:t>
      </w:r>
      <w:r>
        <w:t xml:space="preserve"> </w:t>
      </w:r>
      <w:r>
        <w:t xml:space="preserve">Chile Santiago</w:t>
      </w:r>
      <w:r>
        <w:t xml:space="preserve">. An</w:t>
      </w:r>
      <w:r>
        <w:t xml:space="preserve"> </w:t>
      </w:r>
      <w:r>
        <w:t xml:space="preserve">Oceanographer</w:t>
      </w:r>
      <w:r>
        <w:t xml:space="preserve"> </w:t>
      </w:r>
      <w:r>
        <w:t xml:space="preserve">working for national institutions provides the data necessary to set sustainable fishing quotas, manage aquaculture zones to prevent disease spread (such as the viral outbreaks that have historically impacted salmon farms), and monitor the environmental impact of these activities.</w:t>
      </w:r>
    </w:p>
    <w:p>
      <w:pPr>
        <w:pStyle w:val="BodyText"/>
      </w:pPr>
      <w:r>
        <w:t xml:space="preserve">Furthermore, Chile is a mining powerhouse. The processing of copper and lithium requires vast amounts of water. As freshwater becomes increasingly scarce due to glacial retreat in the Andes, desalination plants powered by renewable energy are becoming essential solutions along the coast. The engineering and environmental impact assessment required for these facilities rely heavily on oceanographic principles—understanding wave patterns, salinity gradients, and marine ecosystems affected by brine discharge. Thus, decisions made in</w:t>
      </w:r>
      <w:r>
        <w:t xml:space="preserve"> </w:t>
      </w:r>
      <w:r>
        <w:t xml:space="preserve">Chile Santiago</w:t>
      </w:r>
      <w:r>
        <w:t xml:space="preserve"> </w:t>
      </w:r>
      <w:r>
        <w:t xml:space="preserve">regarding national energy and resource strategy are informed by technical reports generated by</w:t>
      </w:r>
      <w:r>
        <w:t xml:space="preserve"> </w:t>
      </w:r>
      <w:r>
        <w:t xml:space="preserve">Oceanographers</w:t>
      </w:r>
      <w:r>
        <w:t xml:space="preserve"> </w:t>
      </w:r>
      <w:r>
        <w:t xml:space="preserve">who study the near-shore environments.</w:t>
      </w:r>
    </w:p>
    <w:bookmarkEnd w:id="21"/>
    <w:bookmarkStart w:id="22" w:name="Xcda09d2b0bbad397c8cbbcc6510abea794070a2"/>
    <w:p>
      <w:pPr>
        <w:pStyle w:val="Heading2"/>
      </w:pPr>
      <w:r>
        <w:t xml:space="preserve">Environmental Stewardship and Biodiversity</w:t>
      </w:r>
    </w:p>
    <w:p>
      <w:pPr>
        <w:pStyle w:val="FirstParagraph"/>
      </w:pPr>
      <w:r>
        <w:t xml:space="preserve">The Humboldt Current, a cold oceanic current that flows northward along the western coast of South America, is one of the most biologically productive marine ecosystems in the world. It supports a rich web of life, from plankton to whales. However, this ecosystem is under threat from pollution, overfishing, and rising ocean temperatures. An</w:t>
      </w:r>
      <w:r>
        <w:t xml:space="preserve"> </w:t>
      </w:r>
      <w:r>
        <w:t xml:space="preserve">Oceanographer</w:t>
      </w:r>
      <w:r>
        <w:t xml:space="preserve"> </w:t>
      </w:r>
      <w:r>
        <w:t xml:space="preserve">plays a pivotal role in monitoring the health of this current. Their research helps identify shifts in species distribution and the onset of harmful algal blooms (red tides), which can devastate local fisheries and pose health risks to consumers.</w:t>
      </w:r>
    </w:p>
    <w:p>
      <w:pPr>
        <w:pStyle w:val="BodyText"/>
      </w:pPr>
      <w:r>
        <w:t xml:space="preserve">In</w:t>
      </w:r>
      <w:r>
        <w:t xml:space="preserve"> </w:t>
      </w:r>
      <w:r>
        <w:t xml:space="preserve">Chile Santiago</w:t>
      </w:r>
      <w:r>
        <w:t xml:space="preserve">, public awareness regarding environmental issues is growing. The government, responding to an increasingly environmentally conscious citizenry, has integrated marine conservation goals into its broader sustainability agenda. The data provided by oceanographers allows policymakers in the capital to craft legislation that protects not just the coast, but the national heritage of marine biodiversity. This includes establishing Marine Protected Areas (MPAs) and regulating shipping lanes to prevent oil spills or invasive species introduction. The</w:t>
      </w:r>
      <w:r>
        <w:t xml:space="preserve"> </w:t>
      </w:r>
      <w:r>
        <w:t xml:space="preserve">Oceanographer</w:t>
      </w:r>
      <w:r>
        <w:t xml:space="preserve"> </w:t>
      </w:r>
      <w:r>
        <w:t xml:space="preserve">thus acts as a guardian of natural capital, ensuring that the economic benefits derived from</w:t>
      </w:r>
      <w:r>
        <w:t xml:space="preserve"> </w:t>
      </w:r>
      <w:r>
        <w:t xml:space="preserve">Chile Santiago</w:t>
      </w:r>
      <w:r>
        <w:t xml:space="preserve">'s trade routes do not come at the expense of ecological collapse.</w:t>
      </w:r>
    </w:p>
    <w:bookmarkEnd w:id="22"/>
    <w:bookmarkStart w:id="23" w:name="education-and-future-resilience"/>
    <w:p>
      <w:pPr>
        <w:pStyle w:val="Heading2"/>
      </w:pPr>
      <w:r>
        <w:t xml:space="preserve">Education and Future Resilience</w:t>
      </w:r>
    </w:p>
    <w:p>
      <w:pPr>
        <w:pStyle w:val="FirstParagraph"/>
      </w:pPr>
      <w:r>
        <w:t xml:space="preserve">The role of an oceanographer extends beyond technical analysis; it encompasses education and public engagement. In recent years, universities in</w:t>
      </w:r>
      <w:r>
        <w:t xml:space="preserve"> </w:t>
      </w:r>
      <w:r>
        <w:t xml:space="preserve">Chile Santiago</w:t>
      </w:r>
      <w:r>
        <w:t xml:space="preserve">, such as the University of Chile and Pontificia Universidad Católica de Chile, have strengthened their marine science programs. This academic growth ensures that future generations of leaders are equipped with a "blue mindset"—an understanding that land-based actions have ocean-based consequences.</w:t>
      </w:r>
    </w:p>
    <w:p>
      <w:pPr>
        <w:pStyle w:val="BodyText"/>
      </w:pPr>
      <w:r>
        <w:t xml:space="preserve">By fostering interdisciplinary collaboration between geographers, economists, biologists, and urban planners in the capital, these educational institutions create a synergy that elevates the profile of oceanography. Students in Santiago learn that their daily decisions—from water consumption to waste disposal—affect marine systems hundreds of kilometers away. This holistic education is essential for building a society that respects its natural boundaries. As</w:t>
      </w:r>
      <w:r>
        <w:t xml:space="preserve"> </w:t>
      </w:r>
      <w:r>
        <w:t xml:space="preserve">Chile Santiago</w:t>
      </w:r>
      <w:r>
        <w:t xml:space="preserve"> </w:t>
      </w:r>
      <w:r>
        <w:t xml:space="preserve">continues to grow, becoming one of the largest metropolitan areas in Latin America, the integration of oceanographic principles into urban governance becomes even more critical.</w:t>
      </w:r>
    </w:p>
    <w:bookmarkEnd w:id="23"/>
    <w:bookmarkStart w:id="24" w:name="conclusion"/>
    <w:p>
      <w:pPr>
        <w:pStyle w:val="Heading2"/>
      </w:pPr>
      <w:r>
        <w:t xml:space="preserve">Conclusion</w:t>
      </w:r>
    </w:p>
    <w:p>
      <w:pPr>
        <w:pStyle w:val="FirstParagraph"/>
      </w:pPr>
      <w:r>
        <w:t xml:space="preserve">In conclusion, while an oceanographer may spend their days aboard research vessels or analyzing data from satellite imagery over open waters, their impact resonates profoundly in the concrete jungle of</w:t>
      </w:r>
      <w:r>
        <w:t xml:space="preserve"> </w:t>
      </w:r>
      <w:r>
        <w:t xml:space="preserve">Chile Santiago</w:t>
      </w:r>
      <w:r>
        <w:t xml:space="preserve">. The capital’s water security, economic stability, environmental regulations, and future resilience are all contingent upon accurate and timely oceanographic insights. The</w:t>
      </w:r>
      <w:r>
        <w:t xml:space="preserve"> </w:t>
      </w:r>
      <w:r>
        <w:t xml:space="preserve">Oceanographer</w:t>
      </w:r>
      <w:r>
        <w:t xml:space="preserve"> </w:t>
      </w:r>
      <w:r>
        <w:t xml:space="preserve">serves as the crucial link between the Pacific Ocean’s vast mysteries and the practical needs of an inland nation. As climate challenges intensify, this connection will only grow stronger. Recognizing the value of marine science in continental planning is not just a scientific necessity for</w:t>
      </w:r>
      <w:r>
        <w:t xml:space="preserve"> </w:t>
      </w:r>
      <w:r>
        <w:t xml:space="preserve">Chile Santiago</w:t>
      </w:r>
      <w:r>
        <w:t xml:space="preserve">; it is a strategic imperative for ensuring a sustainable and prosperous future for all Chileans.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Oceanographer's Perspective: Bridging Chile and Santiago</dc:title>
  <dc:creator/>
  <dc:language>en</dc:language>
  <cp:keywords/>
  <dcterms:created xsi:type="dcterms:W3CDTF">2026-07-29T12:40:06Z</dcterms:created>
  <dcterms:modified xsi:type="dcterms:W3CDTF">2026-07-29T12:40:06Z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