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Germany</w:t>
      </w:r>
      <w:r>
        <w:t xml:space="preserve"> </w:t>
      </w:r>
      <w:r>
        <w:t xml:space="preserve">Berlin</w:t>
      </w:r>
    </w:p>
    <w:bookmarkStart w:id="25" w:name="Xe5ecf2759f0b3cc12d6167d09d31615ccd00b1a"/>
    <w:p>
      <w:pPr>
        <w:pStyle w:val="Heading1"/>
      </w:pPr>
      <w:r>
        <w:t xml:space="preserve">The Critical Intersection of Marine Science and Urban Policy: An Essay on the Oceanographer in Germany Berlin</w:t>
      </w:r>
    </w:p>
    <w:p>
      <w:pPr>
        <w:pStyle w:val="FirstParagraph"/>
      </w:pPr>
      <w:r>
        <w:rPr>
          <w:bCs/>
          <w:b/>
        </w:rPr>
        <w:t xml:space="preserve">Introduction</w:t>
      </w:r>
    </w:p>
    <w:p>
      <w:pPr>
        <w:pStyle w:val="BodyText"/>
      </w:pPr>
      <w:r>
        <w:t xml:space="preserve">In the contemporary landscape of environmental science, few professions are as pivotal as that of the</w:t>
      </w:r>
      <w:r>
        <w:t xml:space="preserve"> </w:t>
      </w:r>
      <w:r>
        <w:t xml:space="preserve">Oceanographer</w:t>
      </w:r>
      <w:r>
        <w:t xml:space="preserve">. While one might intuitively associate oceanography with coastal cities or tropical archipelagos, the role of this specialist extends far beyond physical coastlines. This</w:t>
      </w:r>
      <w:r>
        <w:t xml:space="preserve"> </w:t>
      </w:r>
      <w:r>
        <w:rPr>
          <w:iCs/>
          <w:i/>
        </w:rPr>
        <w:t xml:space="preserve">Essay</w:t>
      </w:r>
      <w:r>
        <w:t xml:space="preserve"> </w:t>
      </w:r>
      <w:r>
        <w:t xml:space="preserve">aims to explore the nuanced contributions of an</w:t>
      </w:r>
      <w:r>
        <w:t xml:space="preserve"> </w:t>
      </w:r>
      <w:r>
        <w:t xml:space="preserve">Oceanographer</w:t>
      </w:r>
      <w:r>
        <w:t xml:space="preserve"> </w:t>
      </w:r>
      <w:r>
        <w:t xml:space="preserve">operating within the unique geographical and political context of</w:t>
      </w:r>
      <w:r>
        <w:t xml:space="preserve"> </w:t>
      </w:r>
      <w:r>
        <w:rPr>
          <w:bCs/>
          <w:b/>
        </w:rPr>
        <w:t xml:space="preserve">Germany Berlin</w:t>
      </w:r>
      <w:r>
        <w:t xml:space="preserve">. As a landlocked city-state with profound historical, cultural, and administrative ties to waterways, inland seas, and global maritime policies,</w:t>
      </w:r>
      <w:r>
        <w:t xml:space="preserve"> </w:t>
      </w:r>
      <w:r>
        <w:rPr>
          <w:bCs/>
          <w:b/>
        </w:rPr>
        <w:t xml:space="preserve">Germany Berlin</w:t>
      </w:r>
      <w:r>
        <w:t xml:space="preserve"> </w:t>
      </w:r>
      <w:r>
        <w:t xml:space="preserve">serves as an unexpected yet critical hub for marine research. The following analysis delves into how an</w:t>
      </w:r>
      <w:r>
        <w:t xml:space="preserve"> </w:t>
      </w:r>
      <w:r>
        <w:t xml:space="preserve">Oceanographer</w:t>
      </w:r>
      <w:r>
        <w:t xml:space="preserve"> </w:t>
      </w:r>
      <w:r>
        <w:t xml:space="preserve">navigates the complex intersection of scientific inquiry and urban policy in this specific locale.</w:t>
      </w:r>
    </w:p>
    <w:bookmarkStart w:id="20" w:name="the-unique-context-of-germany-berlin"/>
    <w:p>
      <w:pPr>
        <w:pStyle w:val="Heading2"/>
      </w:pPr>
      <w:r>
        <w:t xml:space="preserve">The Unique Context of Germany Berlin</w:t>
      </w:r>
    </w:p>
    <w:p>
      <w:pPr>
        <w:pStyle w:val="FirstParagraph"/>
      </w:pPr>
      <w:r>
        <w:t xml:space="preserve">To understand the work of an</w:t>
      </w:r>
      <w:r>
        <w:t xml:space="preserve"> </w:t>
      </w:r>
      <w:r>
        <w:t xml:space="preserve">Oceanographer</w:t>
      </w:r>
      <w:r>
        <w:t xml:space="preserve"> </w:t>
      </w:r>
      <w:r>
        <w:t xml:space="preserve">in</w:t>
      </w:r>
      <w:r>
        <w:t xml:space="preserve"> </w:t>
      </w:r>
      <w:r>
        <w:rPr>
          <w:bCs/>
          <w:b/>
        </w:rPr>
        <w:t xml:space="preserve">Germany Berlin</w:t>
      </w:r>
      <w:r>
        <w:t xml:space="preserve">, one must first dismantle the geographical misconception that oceanography requires proximity to a sea.</w:t>
      </w:r>
      <w:r>
        <w:t xml:space="preserve"> </w:t>
      </w:r>
      <w:r>
        <w:rPr>
          <w:bCs/>
          <w:b/>
        </w:rPr>
        <w:t xml:space="preserve">Germany Berlin</w:t>
      </w:r>
      <w:r>
        <w:t xml:space="preserve"> </w:t>
      </w:r>
      <w:r>
        <w:t xml:space="preserve">is situated on the banks of two rivers, the Spree and the Havel, which connect directly to deeper inland water systems and ultimately influence broader European hydrological cycles. However, its significance in oceanography is primarily administrative and academic rather than purely geographical. As the capital city of Germany,</w:t>
      </w:r>
      <w:r>
        <w:t xml:space="preserve"> </w:t>
      </w:r>
      <w:r>
        <w:rPr>
          <w:bCs/>
          <w:b/>
        </w:rPr>
        <w:t xml:space="preserve">Germany Berlin</w:t>
      </w:r>
      <w:r>
        <w:t xml:space="preserve"> </w:t>
      </w:r>
      <w:r>
        <w:t xml:space="preserve">hosts a dense concentration of research institutions, international organizations, and policy-making bodies that dictate marine conservation strategies for the entire nation.</w:t>
      </w:r>
    </w:p>
    <w:p>
      <w:pPr>
        <w:pStyle w:val="BodyText"/>
      </w:pPr>
      <w:r>
        <w:t xml:space="preserve">The</w:t>
      </w:r>
      <w:r>
        <w:t xml:space="preserve"> </w:t>
      </w:r>
      <w:r>
        <w:t xml:space="preserve">Oceanographer</w:t>
      </w:r>
      <w:r>
        <w:t xml:space="preserve"> </w:t>
      </w:r>
      <w:r>
        <w:t xml:space="preserve">in this context often functions as a bridge between field data collected from the North Sea or the Baltic Sea and high-level decision-making processes. The city’s infrastructure supports numerous institutes affiliated with Helmholtz-Zentrum Hereon, which has a significant presence in northern Germany but relies heavily on policy frameworks established in</w:t>
      </w:r>
      <w:r>
        <w:t xml:space="preserve"> </w:t>
      </w:r>
      <w:r>
        <w:rPr>
          <w:bCs/>
          <w:b/>
        </w:rPr>
        <w:t xml:space="preserve">Germany Berlin</w:t>
      </w:r>
      <w:r>
        <w:t xml:space="preserve">. Therefore, the work of an</w:t>
      </w:r>
      <w:r>
        <w:t xml:space="preserve"> </w:t>
      </w:r>
      <w:r>
        <w:t xml:space="preserve">Oceanographer</w:t>
      </w:r>
      <w:r>
        <w:t xml:space="preserve"> </w:t>
      </w:r>
      <w:r>
        <w:t xml:space="preserve">here is characterized by data synthesis, policy advocacy, and interdisciplinary collaboration rather than solely ship-based sampling.</w:t>
      </w:r>
    </w:p>
    <w:bookmarkEnd w:id="20"/>
    <w:bookmarkStart w:id="21" w:name="X69a5a6e15d0468aae33e53a093c8c475f3d0ddd"/>
    <w:p>
      <w:pPr>
        <w:pStyle w:val="Heading2"/>
      </w:pPr>
      <w:r>
        <w:t xml:space="preserve">The Role of the Oceanographer in Academic and Research Institutions</w:t>
      </w:r>
    </w:p>
    <w:p>
      <w:pPr>
        <w:pStyle w:val="FirstParagraph"/>
      </w:pPr>
      <w:r>
        <w:t xml:space="preserve">In</w:t>
      </w:r>
      <w:r>
        <w:t xml:space="preserve"> </w:t>
      </w:r>
      <w:r>
        <w:rPr>
          <w:bCs/>
          <w:b/>
        </w:rPr>
        <w:t xml:space="preserve">Germany Berlin</w:t>
      </w:r>
      <w:r>
        <w:t xml:space="preserve">, the academic community plays a crucial role in advancing oceanographic science. The Free University of Berlin and Humboldt-University are renowned for their environmental sciences departments. An</w:t>
      </w:r>
      <w:r>
        <w:t xml:space="preserve"> </w:t>
      </w:r>
      <w:r>
        <w:t xml:space="preserve">Oceanographer</w:t>
      </w:r>
      <w:r>
        <w:t xml:space="preserve"> </w:t>
      </w:r>
      <w:r>
        <w:t xml:space="preserve">employed or affiliated with these institutions contributes to an extensive body of knowledge regarding climate change impacts on marine ecosystems. This research is not merely theoretical; it is applied with the goal of informing global scientific consensus.</w:t>
      </w:r>
    </w:p>
    <w:p>
      <w:pPr>
        <w:pStyle w:val="BodyText"/>
      </w:pPr>
      <w:r>
        <w:t xml:space="preserve">The</w:t>
      </w:r>
      <w:r>
        <w:t xml:space="preserve"> </w:t>
      </w:r>
      <w:r>
        <w:rPr>
          <w:iCs/>
          <w:i/>
        </w:rPr>
        <w:t xml:space="preserve">Essay</w:t>
      </w:r>
      <w:r>
        <w:t xml:space="preserve"> </w:t>
      </w:r>
      <w:r>
        <w:t xml:space="preserve">format allows for a detailed examination of this dual role: the scientist and the educator. An</w:t>
      </w:r>
      <w:r>
        <w:t xml:space="preserve"> </w:t>
      </w:r>
      <w:r>
        <w:t xml:space="preserve">Oceanographer</w:t>
      </w:r>
      <w:r>
        <w:t xml:space="preserve"> </w:t>
      </w:r>
      <w:r>
        <w:t xml:space="preserve">in</w:t>
      </w:r>
      <w:r>
        <w:t xml:space="preserve"> </w:t>
      </w:r>
      <w:r>
        <w:rPr>
          <w:bCs/>
          <w:b/>
        </w:rPr>
        <w:t xml:space="preserve">Germany BerlinGermany Berlin</w:t>
      </w:r>
      <w:r>
        <w:t xml:space="preserve">, where political awareness of environmental issues is high.</w:t>
      </w:r>
    </w:p>
    <w:bookmarkEnd w:id="21"/>
    <w:bookmarkStart w:id="22" w:name="X17584b41d84e87087c95f4902b97b1f9f99222b"/>
    <w:p>
      <w:pPr>
        <w:pStyle w:val="Heading2"/>
      </w:pPr>
      <w:r>
        <w:t xml:space="preserve">Bridging Science and Policy: The Administrative Impact</w:t>
      </w:r>
    </w:p>
    <w:p>
      <w:pPr>
        <w:pStyle w:val="FirstParagraph"/>
      </w:pPr>
      <w:r>
        <w:t xml:space="preserve">A significant portion of an</w:t>
      </w:r>
      <w:r>
        <w:t xml:space="preserve"> </w:t>
      </w:r>
      <w:r>
        <w:t xml:space="preserve">Oceanographer’s</w:t>
      </w:r>
      <w:r>
        <w:t xml:space="preserve"> </w:t>
      </w:r>
      <w:r>
        <w:t xml:space="preserve">work in</w:t>
      </w:r>
      <w:r>
        <w:t xml:space="preserve"> </w:t>
      </w:r>
      <w:r>
        <w:rPr>
          <w:bCs/>
          <w:b/>
        </w:rPr>
        <w:t xml:space="preserve">Germany Berlin</w:t>
      </w:r>
    </w:p>
    <w:p>
      <w:pPr>
        <w:pStyle w:val="BodyText"/>
      </w:pPr>
      <w:r>
        <w:t xml:space="preserve">The</w:t>
      </w:r>
      <w:r>
        <w:t xml:space="preserve"> </w:t>
      </w:r>
      <w:r>
        <w:t xml:space="preserve">Oceanographer</w:t>
      </w:r>
      <w:r>
        <w:t xml:space="preserve"> </w:t>
      </w:r>
      <w:r>
        <w:t xml:space="preserve">acts as a technical advisor, providing evidence-based recommendations that shape legislation. For instance, data collected by oceanographers regarding plastic pollution in European waters directly influences waste management policies implemented in</w:t>
      </w:r>
      <w:r>
        <w:t xml:space="preserve"> </w:t>
      </w:r>
      <w:r>
        <w:rPr>
          <w:bCs/>
          <w:b/>
        </w:rPr>
        <w:t xml:space="preserve">Germany BerlinOceanographer can help city planners develop effective filtration and containment strategies. This intersection of science and policy is where the true impact of an</w:t>
      </w:r>
      <w:r>
        <w:rPr>
          <w:bCs/>
          <w:b/>
        </w:rPr>
        <w:t xml:space="preserve"> </w:t>
      </w:r>
      <w:r>
        <w:rPr>
          <w:bCs/>
          <w:b/>
        </w:rPr>
        <w:t xml:space="preserve">Oceanographer</w:t>
      </w:r>
      <w:r>
        <w:rPr>
          <w:bCs/>
          <w:b/>
        </w:rPr>
        <w:t xml:space="preserve"> </w:t>
      </w:r>
      <w:r>
        <w:rPr>
          <w:bCs/>
          <w:b/>
        </w:rPr>
        <w:t xml:space="preserve">in a landlocked capital like</w:t>
      </w:r>
      <w:r>
        <w:rPr>
          <w:bCs/>
          <w:b/>
        </w:rPr>
        <w:t xml:space="preserve"> </w:t>
      </w:r>
      <w:r>
        <w:rPr>
          <w:bCs/>
          <w:b/>
          <w:bCs/>
          <w:b/>
        </w:rPr>
        <w:t xml:space="preserve">Germany Berlin</w:t>
      </w:r>
    </w:p>
    <w:bookmarkEnd w:id="22"/>
    <w:bookmarkStart w:id="23" w:name="X219a80f95885f37b94aa275910bb22351cb54fb"/>
    <w:p>
      <w:pPr>
        <w:pStyle w:val="Heading2"/>
      </w:pPr>
      <w:r>
        <w:t xml:space="preserve">Cross-Disciplinary Collaboration and Innovation</w:t>
      </w:r>
    </w:p>
    <w:p>
      <w:pPr>
        <w:pStyle w:val="FirstParagraph"/>
      </w:pPr>
      <w:r>
        <w:t xml:space="preserve">Innovation thrives on collaboration, and the environment in</w:t>
      </w:r>
      <w:r>
        <w:t xml:space="preserve"> </w:t>
      </w:r>
      <w:r>
        <w:rPr>
          <w:bCs/>
          <w:b/>
        </w:rPr>
        <w:t xml:space="preserve">Germany BerlinOceanographer</w:t>
      </w:r>
    </w:p>
    <w:p>
      <w:pPr>
        <w:pStyle w:val="BodyText"/>
      </w:pPr>
      <w:r>
        <w:t xml:space="preserve">For example, economic models predicting the impact of declining fish stocks on global markets require precise oceanographic data. In</w:t>
      </w:r>
      <w:r>
        <w:t xml:space="preserve"> </w:t>
      </w:r>
      <w:r>
        <w:rPr>
          <w:bCs/>
          <w:b/>
        </w:rPr>
        <w:t xml:space="preserve">Germany BerlinOceanographer</w:t>
      </w:r>
    </w:p>
    <w:bookmarkEnd w:id="23"/>
    <w:bookmarkStart w:id="24" w:name="X51868f6024065b320d09fa3d217b3ab09b8d7d1"/>
    <w:p>
      <w:pPr>
        <w:pStyle w:val="Heading2"/>
      </w:pPr>
      <w:r>
        <w:t xml:space="preserve">Conclusion: The Enduring Importance of Oceanography in Germany Berlin</w:t>
      </w:r>
    </w:p>
    <w:p>
      <w:pPr>
        <w:pStyle w:val="FirstParagraph"/>
      </w:pPr>
      <w:r>
        <w:t xml:space="preserve">In conclusion, this</w:t>
      </w:r>
      <w:r>
        <w:t xml:space="preserve"> </w:t>
      </w:r>
      <w:r>
        <w:rPr>
          <w:iCs/>
          <w:i/>
        </w:rPr>
        <w:t xml:space="preserve">EssayOceanographerGermany BerlinGermany BerlinOceanographer</w:t>
      </w:r>
    </w:p>
    <w:p>
      <w:pPr>
        <w:pStyle w:val="BodyText"/>
      </w:pPr>
      <w:r>
        <w:t xml:space="preserve">As we face increasing environmental pressures globally, the work of an</w:t>
      </w:r>
    </w:p>
    <w:p>
      <w:pPr>
        <w:pStyle w:val="BodyText"/>
      </w:pPr>
      <w:r>
        <w:t xml:space="preserve">OceanographerGermany BerlinGermany Berlin, the</w:t>
      </w:r>
    </w:p>
    <w:p>
      <w:pPr>
        <w:pStyle w:val="BodyText"/>
      </w:pPr>
      <w:r>
        <w:t xml:space="preserve">Oceanographer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Germany Berlin</dc:title>
  <dc:creator/>
  <dc:language>en</dc:language>
  <cp:keywords/>
  <dcterms:created xsi:type="dcterms:W3CDTF">2026-07-29T06:46:03Z</dcterms:created>
  <dcterms:modified xsi:type="dcterms:W3CDTF">2026-07-29T06:46:03Z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