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Oceanography</w:t>
      </w:r>
      <w:r>
        <w:t xml:space="preserve"> </w:t>
      </w:r>
      <w:r>
        <w:t xml:space="preserve">in</w:t>
      </w:r>
      <w:r>
        <w:t xml:space="preserve"> </w:t>
      </w:r>
      <w:r>
        <w:t xml:space="preserve">Munich,</w:t>
      </w:r>
      <w:r>
        <w:t xml:space="preserve"> </w:t>
      </w:r>
      <w:r>
        <w:t xml:space="preserve">Germany</w:t>
      </w:r>
    </w:p>
    <w:bookmarkStart w:id="26" w:name="Xdf384c91fbdafce19638cae2ca88fb66ae6f029"/>
    <w:p>
      <w:pPr>
        <w:pStyle w:val="Heading1"/>
      </w:pPr>
      <w:r>
        <w:t xml:space="preserve">Bridging Continents and Currents: The Significance of the Oceanographer in Munich, Germany</w:t>
      </w:r>
    </w:p>
    <w:p>
      <w:pPr>
        <w:pStyle w:val="FirstParagraph"/>
      </w:pPr>
      <w:r>
        <w:t xml:space="preserve">The common perception of oceanography is often rooted in coastal imagery: salt spray, crashing waves, and the vast blue horizon. However, this geographical bias overlooks a critical reality for many nations. While</w:t>
      </w:r>
      <w:r>
        <w:t xml:space="preserve"> </w:t>
      </w:r>
      <w:r>
        <w:rPr>
          <w:bCs/>
          <w:b/>
        </w:rPr>
        <w:t xml:space="preserve">Germany Munich</w:t>
      </w:r>
      <w:r>
        <w:t xml:space="preserve"> </w:t>
      </w:r>
      <w:r>
        <w:t xml:space="preserve">is historically situated far from the coastline—embedded within the alpine foothills rather than on a maritime shore—it remains profoundly connected to the global oceanic systems that regulate climate, commerce, and ecological balance. In this context, the role of the</w:t>
      </w:r>
      <w:r>
        <w:t xml:space="preserve"> </w:t>
      </w:r>
      <w:r>
        <w:t xml:space="preserve">Oceanographer</w:t>
      </w:r>
      <w:r>
        <w:t xml:space="preserve"> </w:t>
      </w:r>
      <w:r>
        <w:t xml:space="preserve">transcends mere coastal exploration; it becomes a vital intellectual and scientific endeavor for inland metropolises like Munich. This essay explores why</w:t>
      </w:r>
      <w:r>
        <w:t xml:space="preserve"> </w:t>
      </w:r>
      <w:r>
        <w:rPr>
          <w:bCs/>
          <w:b/>
        </w:rPr>
        <w:t xml:space="preserve">Germany Munich</w:t>
      </w:r>
      <w:r>
        <w:t xml:space="preserve"> </w:t>
      </w:r>
      <w:r>
        <w:t xml:space="preserve">is not only a relevant but essential location for oceanographic research and how the profession of an</w:t>
      </w:r>
      <w:r>
        <w:t xml:space="preserve"> </w:t>
      </w:r>
      <w:r>
        <w:t xml:space="preserve">Oceanographer</w:t>
      </w:r>
      <w:r>
        <w:t xml:space="preserve"> </w:t>
      </w:r>
      <w:r>
        <w:t xml:space="preserve">contributes to the broader scientific landscape of Central Europe.</w:t>
      </w:r>
    </w:p>
    <w:bookmarkStart w:id="20" w:name="Xcc3ae11596d0aed5b1d7ccacc4dfdbce0a11d11"/>
    <w:p>
      <w:pPr>
        <w:pStyle w:val="Heading2"/>
      </w:pPr>
      <w:r>
        <w:t xml:space="preserve">The Inland Connection: Why Munich Needs Oceanography</w:t>
      </w:r>
    </w:p>
    <w:p>
      <w:pPr>
        <w:pStyle w:val="FirstParagraph"/>
      </w:pPr>
      <w:r>
        <w:t xml:space="preserve">To understand the necessity of oceanography in an inland city, one must first dismantle the misconception that marine science is irrelevant to those who do not live by the sea. The Earth’s oceans are the planet's life support system. They absorb approximately thirty percent of carbon dioxide produced by humans and over ninety percent of the excess heat trapped by greenhouse gases. For</w:t>
      </w:r>
      <w:r>
        <w:t xml:space="preserve"> </w:t>
      </w:r>
      <w:r>
        <w:rPr>
          <w:bCs/>
          <w:b/>
        </w:rPr>
        <w:t xml:space="preserve">Germany Munich</w:t>
      </w:r>
      <w:r>
        <w:t xml:space="preserve">, a city located in Bavaria, far from any coastline, these processes dictate local weather patterns, agricultural viability in Bavaria and across Germany, and global economic stability through trade routes.</w:t>
      </w:r>
    </w:p>
    <w:p>
      <w:pPr>
        <w:pStyle w:val="BodyText"/>
      </w:pPr>
      <w:r>
        <w:t xml:space="preserve">Munich’s strategic position as a hub for science and technology means that it serves as a center for data analysis and climate modeling. The</w:t>
      </w:r>
      <w:r>
        <w:t xml:space="preserve"> </w:t>
      </w:r>
      <w:r>
        <w:t xml:space="preserve">Oceanographer</w:t>
      </w:r>
      <w:r>
        <w:t xml:space="preserve">, therefore, acts not only as an explorer of the deep but also as a crucial analyst of global data streams. The research conducted in Munich does not necessarily involve deploying submersibles from local docks; rather, it involves sophisticated supercomputing, satellite data interpretation, and interdisciplinary collaboration with coastal universities. Thus, the</w:t>
      </w:r>
      <w:r>
        <w:t xml:space="preserve"> </w:t>
      </w:r>
      <w:r>
        <w:rPr>
          <w:bCs/>
          <w:b/>
        </w:rPr>
        <w:t xml:space="preserve">Germany Munich</w:t>
      </w:r>
      <w:r>
        <w:t xml:space="preserve"> </w:t>
      </w:r>
      <w:r>
        <w:t xml:space="preserve">context provides a unique laboratory for theoretical and applied oceanography that complements field work.</w:t>
      </w:r>
    </w:p>
    <w:bookmarkEnd w:id="20"/>
    <w:bookmarkStart w:id="21" w:name="X3fa0a44eaf02d477d8ab691d621239e36a75ef8"/>
    <w:p>
      <w:pPr>
        <w:pStyle w:val="Heading2"/>
      </w:pPr>
      <w:r>
        <w:t xml:space="preserve">The Role of the Oceanographer in Academic Excellence</w:t>
      </w:r>
    </w:p>
    <w:p>
      <w:pPr>
        <w:pStyle w:val="FirstParagraph"/>
      </w:pPr>
      <w:r>
        <w:t xml:space="preserve">Munich is home to prestigious institutions such as the Technical University of Munich (TUM) and Ludwig-Maximilians-Universität (LMU), both of which house world-renowned departments within their faculties of Earth Sciences. Within these institutions, the</w:t>
      </w:r>
      <w:r>
        <w:t xml:space="preserve"> </w:t>
      </w:r>
      <w:r>
        <w:t xml:space="preserve">Oceanographer</w:t>
      </w:r>
      <w:r>
        <w:t xml:space="preserve"> </w:t>
      </w:r>
      <w:r>
        <w:t xml:space="preserve">plays a pivotal role in advancing human knowledge. The modern oceanographer is a polymath, integrating chemistry, physics, biology, and geology to understand complex marine ecosystems.</w:t>
      </w:r>
    </w:p>
    <w:p>
      <w:pPr>
        <w:pStyle w:val="BodyText"/>
      </w:pPr>
      <w:r>
        <w:t xml:space="preserve">In</w:t>
      </w:r>
      <w:r>
        <w:t xml:space="preserve"> </w:t>
      </w:r>
      <w:r>
        <w:rPr>
          <w:bCs/>
          <w:b/>
        </w:rPr>
        <w:t xml:space="preserve">Germany Munich</w:t>
      </w:r>
      <w:r>
        <w:t xml:space="preserve">, the focus of oceanographic research often leans heavily towards climate change mitigation and renewable energy. For instance, researchers in Munich contribute to the development of offshore wind technologies by studying ocean currents and wave dynamics. An</w:t>
      </w:r>
      <w:r>
        <w:t xml:space="preserve"> </w:t>
      </w:r>
      <w:r>
        <w:t xml:space="preserve">Oceanographer</w:t>
      </w:r>
      <w:r>
        <w:t xml:space="preserve"> </w:t>
      </w:r>
      <w:r>
        <w:t xml:space="preserve">here works closely with engineers to ensure that marine infrastructure can withstand extreme weather events—a necessity as Germany expands its green energy portfolio into the North Sea and Baltic Sea. This collaboration highlights how an inland city like Munich actively supports Germany’s maritime future through high-level scientific oversight.</w:t>
      </w:r>
    </w:p>
    <w:bookmarkEnd w:id="21"/>
    <w:bookmarkStart w:id="22" w:name="bridging-local-policy-and-global-science"/>
    <w:p>
      <w:pPr>
        <w:pStyle w:val="Heading2"/>
      </w:pPr>
      <w:r>
        <w:t xml:space="preserve">Bridging Local Policy and Global Science</w:t>
      </w:r>
    </w:p>
    <w:p>
      <w:pPr>
        <w:pStyle w:val="FirstParagraph"/>
      </w:pPr>
      <w:r>
        <w:t xml:space="preserve">The influence of an</w:t>
      </w:r>
      <w:r>
        <w:t xml:space="preserve"> </w:t>
      </w:r>
      <w:r>
        <w:t xml:space="preserve">Oceanographer</w:t>
      </w:r>
      <w:r>
        <w:t xml:space="preserve"> </w:t>
      </w:r>
      <w:r>
        <w:t xml:space="preserve">extends beyond academic papers into policy-making. Bavaria, and by extension Munich, has committed to ambitious sustainability goals aligned with the European Green Deal. The insights provided by oceanographic research are critical for achieving these targets. For example, understanding the carbon sequestration capabilities of marine ecosystems allows policymakers in</w:t>
      </w:r>
      <w:r>
        <w:t xml:space="preserve"> </w:t>
      </w:r>
      <w:r>
        <w:rPr>
          <w:bCs/>
          <w:b/>
        </w:rPr>
        <w:t xml:space="preserve">Germany Munich</w:t>
      </w:r>
      <w:r>
        <w:t xml:space="preserve"> </w:t>
      </w:r>
      <w:r>
        <w:t xml:space="preserve">to create regulations that support blue carbon projects.</w:t>
      </w:r>
    </w:p>
    <w:p>
      <w:pPr>
        <w:pStyle w:val="BodyText"/>
      </w:pPr>
      <w:r>
        <w:t xml:space="preserve">Furthermore, the city’s strong diplomatic and scientific ties with international organizations mean that oceanographers based here often serve as liaisons between German national interests and global maritime governance. Whether it is participating in International Oceanographic Commissions or advising on transboundary pollution issues, the</w:t>
      </w:r>
      <w:r>
        <w:t xml:space="preserve"> </w:t>
      </w:r>
      <w:r>
        <w:t xml:space="preserve">Oceanographer</w:t>
      </w:r>
      <w:r>
        <w:t xml:space="preserve"> </w:t>
      </w:r>
      <w:r>
        <w:t xml:space="preserve">in Munich acts as a bridge. They translate complex marine phenomena into actionable policy recommendations that protect both local resources and global commons.</w:t>
      </w:r>
    </w:p>
    <w:bookmarkEnd w:id="22"/>
    <w:bookmarkStart w:id="23" w:name="X8f336cda696fcbff7870434090afffbb3cb6945"/>
    <w:p>
      <w:pPr>
        <w:pStyle w:val="Heading2"/>
      </w:pPr>
      <w:r>
        <w:t xml:space="preserve">Educational Outreach and Public Engagement</w:t>
      </w:r>
    </w:p>
    <w:p>
      <w:pPr>
        <w:pStyle w:val="FirstParagraph"/>
      </w:pPr>
      <w:r>
        <w:t xml:space="preserve">A often underestimated aspect of the profession is education. In</w:t>
      </w:r>
      <w:r>
        <w:t xml:space="preserve"> </w:t>
      </w:r>
      <w:r>
        <w:rPr>
          <w:bCs/>
          <w:b/>
        </w:rPr>
        <w:t xml:space="preserve">Germany Munich</w:t>
      </w:r>
      <w:r>
        <w:t xml:space="preserve">, there is a significant effort to engage the public with scientific literacy. Museums such as the German Museum (Deutsches Museum) feature exhibits on maritime technology and ocean conservation, heavily relying on expertise from local oceanographers. These professionals play a crucial role in demystifying science for the general populace.</w:t>
      </w:r>
    </w:p>
    <w:p>
      <w:pPr>
        <w:pStyle w:val="BodyText"/>
      </w:pPr>
      <w:r>
        <w:t xml:space="preserve">By organizing lectures, workshops, and school programs, an</w:t>
      </w:r>
      <w:r>
        <w:t xml:space="preserve"> </w:t>
      </w:r>
      <w:r>
        <w:t xml:space="preserve">Oceanographer</w:t>
      </w:r>
      <w:r>
        <w:t xml:space="preserve"> </w:t>
      </w:r>
      <w:r>
        <w:t xml:space="preserve">helps residents of Munich understand their connection to the world’s oceans. This educational outreach is vital because climate change is a local issue with global roots. When citizens in inland Bavaria understand how melting polar ice caps affect sea levels—and consequently global trade and food prices—they are more likely to support sustainable policies. The</w:t>
      </w:r>
      <w:r>
        <w:t xml:space="preserve"> </w:t>
      </w:r>
      <w:r>
        <w:t xml:space="preserve">Oceanographer</w:t>
      </w:r>
      <w:r>
        <w:t xml:space="preserve"> </w:t>
      </w:r>
      <w:r>
        <w:t xml:space="preserve">thus serves as an educator, fostering a culture of environmental stewardship even in landlocked regions.</w:t>
      </w:r>
    </w:p>
    <w:bookmarkEnd w:id="23"/>
    <w:bookmarkStart w:id="24" w:name="X7cd08e454fe4203d3c0371cdf0d4178b0c085dc"/>
    <w:p>
      <w:pPr>
        <w:pStyle w:val="Heading2"/>
      </w:pPr>
      <w:r>
        <w:t xml:space="preserve">The Future of Oceanography in Central Europe</w:t>
      </w:r>
    </w:p>
    <w:p>
      <w:pPr>
        <w:pStyle w:val="FirstParagraph"/>
      </w:pPr>
      <w:r>
        <w:t xml:space="preserve">As we look toward the future, the demand for specialized oceanographic knowledge will only grow. The challenges facing our planet—ocean acidification, biodiversity loss, and extreme weather events—are escalating. For</w:t>
      </w:r>
      <w:r>
        <w:t xml:space="preserve"> </w:t>
      </w:r>
      <w:r>
        <w:rPr>
          <w:bCs/>
          <w:b/>
        </w:rPr>
        <w:t xml:space="preserve">Germany Munich</w:t>
      </w:r>
      <w:r>
        <w:t xml:space="preserve">, maintaining a strong presence in this field ensures that it remains at the forefront of scientific innovation. The city’s infrastructure supports high-performance computing necessary for modeling ocean currents under various climate scenarios.</w:t>
      </w:r>
    </w:p>
    <w:p>
      <w:pPr>
        <w:pStyle w:val="BodyText"/>
      </w:pPr>
      <w:r>
        <w:t xml:space="preserve">The role of the</w:t>
      </w:r>
      <w:r>
        <w:t xml:space="preserve"> </w:t>
      </w:r>
      <w:r>
        <w:t xml:space="preserve">Oceanographer</w:t>
      </w:r>
      <w:r>
        <w:t xml:space="preserve"> </w:t>
      </w:r>
      <w:r>
        <w:t xml:space="preserve">is evolving to include big data analytics and artificial intelligence. In Munich, a hub for tech startups and research institutes, these technologies are being integrated into marine science. This synergy allows for more accurate predictions of marine ecosystem health and more efficient monitoring of illegal fishing activities or oil spills via satellite imagery. The inland advantage allows Munich’s researchers to focus on computational advancements without the logistical distractions of field deployment, creating a complementary relationship with coastal research stations.</w:t>
      </w:r>
    </w:p>
    <w:bookmarkEnd w:id="24"/>
    <w:bookmarkStart w:id="25" w:name="conclusion"/>
    <w:p>
      <w:pPr>
        <w:pStyle w:val="Heading2"/>
      </w:pPr>
      <w:r>
        <w:t xml:space="preserve">Conclusion</w:t>
      </w:r>
    </w:p>
    <w:p>
      <w:pPr>
        <w:pStyle w:val="FirstParagraph"/>
      </w:pPr>
      <w:r>
        <w:t xml:space="preserve">In conclusion, the presence and importance of an</w:t>
      </w:r>
      <w:r>
        <w:t xml:space="preserve"> </w:t>
      </w:r>
      <w:r>
        <w:t xml:space="preserve">Oceanographer</w:t>
      </w:r>
      <w:r>
        <w:t xml:space="preserve"> </w:t>
      </w:r>
      <w:r>
        <w:t xml:space="preserve">in</w:t>
      </w:r>
      <w:r>
        <w:t xml:space="preserve"> </w:t>
      </w:r>
      <w:r>
        <w:rPr>
          <w:bCs/>
          <w:b/>
        </w:rPr>
        <w:t xml:space="preserve">Germany Munich</w:t>
      </w:r>
      <w:r>
        <w:t xml:space="preserve"> </w:t>
      </w:r>
      <w:r>
        <w:t xml:space="preserve">cannot be overstated. While the city may lack direct access to the sea, it possesses a profound intellectual and strategic connection to oceanic systems. The work performed by oceanographers in this region contributes significantly to our understanding of climate dynamics, supports renewable energy initiatives, informs policy-making, and educates the public.</w:t>
      </w:r>
    </w:p>
    <w:p>
      <w:pPr>
        <w:pStyle w:val="BodyText"/>
      </w:pPr>
      <w:r>
        <w:t xml:space="preserve">The narrative that oceanography is exclusively a coastal profession is outdated. In reality, it is a global science requiring diverse centers of excellence. Munich stands as one such center in Central Europe. By investing in and supporting oceanographic research,</w:t>
      </w:r>
      <w:r>
        <w:t xml:space="preserve"> </w:t>
      </w:r>
      <w:r>
        <w:rPr>
          <w:bCs/>
          <w:b/>
        </w:rPr>
        <w:t xml:space="preserve">Germany Munich</w:t>
      </w:r>
      <w:r>
        <w:t xml:space="preserve"> </w:t>
      </w:r>
      <w:r>
        <w:t xml:space="preserve">ensures that it remains resilient against environmental changes and continues to contribute meaningfully to the global effort to protect our blue planet. The</w:t>
      </w:r>
      <w:r>
        <w:t xml:space="preserve"> </w:t>
      </w:r>
      <w:r>
        <w:t xml:space="preserve">Oceanographer</w:t>
      </w:r>
      <w:r>
        <w:t xml:space="preserve">, therefore, is not just a scientist of the sea, but a guardian of the climate systems that sustain all life on Earth, regardless of whether one lives by the shore or in the heart of Bavaria.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Oceanography in Munich, Germany</dc:title>
  <dc:creator/>
  <dc:language>en</dc:language>
  <cp:keywords/>
  <dcterms:created xsi:type="dcterms:W3CDTF">2026-07-29T14:15:08Z</dcterms:created>
  <dcterms:modified xsi:type="dcterms:W3CDTF">2026-07-29T14:15:08Z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