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Oceanographer's</w:t>
      </w:r>
      <w:r>
        <w:t xml:space="preserve"> </w:t>
      </w:r>
      <w:r>
        <w:t xml:space="preserve">Mission</w:t>
      </w:r>
      <w:r>
        <w:t xml:space="preserve"> </w:t>
      </w:r>
      <w:r>
        <w:t xml:space="preserve">in</w:t>
      </w:r>
      <w:r>
        <w:t xml:space="preserve"> </w:t>
      </w:r>
      <w:r>
        <w:t xml:space="preserve">Iraq</w:t>
      </w:r>
      <w:r>
        <w:t xml:space="preserve"> </w:t>
      </w:r>
      <w:r>
        <w:t xml:space="preserve">Baghdad</w:t>
      </w:r>
    </w:p>
    <w:bookmarkStart w:id="25" w:name="X331fb1756862a493a911ca1ec7946ff16c22d86"/>
    <w:p>
      <w:pPr>
        <w:pStyle w:val="Heading1"/>
      </w:pPr>
      <w:r>
        <w:t xml:space="preserve">The Oceanographer's Mission in Iraq Baghdad</w:t>
      </w:r>
    </w:p>
    <w:p>
      <w:pPr>
        <w:pStyle w:val="FirstParagraph"/>
      </w:pPr>
      <w:r>
        <w:t xml:space="preserve">Exploring the Intersection of Marine Science and Mesopotamian Heritage</w:t>
      </w:r>
    </w:p>
    <w:p>
      <w:pPr>
        <w:pStyle w:val="BodyText"/>
      </w:pPr>
      <w:r>
        <w:t xml:space="preserve">The image of an</w:t>
      </w:r>
      <w:r>
        <w:t xml:space="preserve"> </w:t>
      </w:r>
      <w:r>
        <w:rPr>
          <w:bCs/>
          <w:b/>
        </w:rPr>
        <w:t xml:space="preserve">Oceanographer</w:t>
      </w:r>
      <w:r>
        <w:t xml:space="preserve"> </w:t>
      </w:r>
      <w:r>
        <w:t xml:space="preserve">is typically one painted with salt spray, deep-sea submersibles, and vast horizons where the sky meets the endless blue. It is a profession associated with distant coastlines, polar ice caps, and coral reefs thousands of miles away from arid landscapes. However science knows no borders. When we consider the application of oceanographic principles in</w:t>
      </w:r>
      <w:r>
        <w:t xml:space="preserve"> </w:t>
      </w:r>
      <w:r>
        <w:rPr>
          <w:bCs/>
          <w:b/>
        </w:rPr>
        <w:t xml:space="preserve">Iraq Baghdad</w:t>
      </w:r>
      <w:r>
        <w:t xml:space="preserve">, we are not merely talking about studying the open sea, but rather understanding the complex hydrological systems that have shaped one of the cradles of civilization. This essay explores how an</w:t>
      </w:r>
      <w:r>
        <w:t xml:space="preserve"> </w:t>
      </w:r>
      <w:r>
        <w:rPr>
          <w:bCs/>
          <w:b/>
        </w:rPr>
        <w:t xml:space="preserve">Oceanographer</w:t>
      </w:r>
      <w:r>
        <w:t xml:space="preserve"> </w:t>
      </w:r>
      <w:r>
        <w:t xml:space="preserve">contributes to environmental sustainability and historical preservation within the context of</w:t>
      </w:r>
      <w:r>
        <w:t xml:space="preserve"> </w:t>
      </w:r>
      <w:r>
        <w:rPr>
          <w:bCs/>
          <w:b/>
        </w:rPr>
        <w:t xml:space="preserve">Iraq Baghdad</w:t>
      </w:r>
      <w:r>
        <w:t xml:space="preserve">.</w:t>
      </w:r>
    </w:p>
    <w:bookmarkStart w:id="20" w:name="X0bae33d3bdbe8477fa24d900a1b1b1af1bdb1f5"/>
    <w:p>
      <w:pPr>
        <w:pStyle w:val="Heading2"/>
      </w:pPr>
      <w:r>
        <w:t xml:space="preserve">The Hydrological Definition of Oceanography in a Landlocked Context</w:t>
      </w:r>
    </w:p>
    <w:p>
      <w:pPr>
        <w:pStyle w:val="FirstParagraph"/>
      </w:pPr>
      <w:r>
        <w:t xml:space="preserve">To understand the role of an</w:t>
      </w:r>
    </w:p>
    <w:p>
      <w:pPr>
        <w:pStyle w:val="BodyText"/>
      </w:pPr>
      <w:r>
        <w:t xml:space="preserve">Oceanographerin Iraq, one must first broaden the definition of "ocean" to include large-scale aquatic ecosystems. While Iraq has a small coastline on the Persian Gulf, its true hydrological heart lies in its river systems: the Tigris and Euphrates. These rivers are not just waterways; they are dynamic systems characterized by flow dynamics, sediment transport, salinity gradients, and ecosystem interactions—all core subjects of study for an</w:t>
      </w:r>
      <w:r>
        <w:t xml:space="preserve"> </w:t>
      </w:r>
      <w:r>
        <w:rPr>
          <w:bCs/>
          <w:b/>
        </w:rPr>
        <w:t xml:space="preserve">Oceanographer</w:t>
      </w:r>
      <w:r>
        <w:t xml:space="preserve">.</w:t>
      </w:r>
    </w:p>
    <w:p>
      <w:pPr>
        <w:pStyle w:val="BodyText"/>
      </w:pPr>
      <w:r>
        <w:t xml:space="preserve">In</w:t>
      </w:r>
      <w:r>
        <w:t xml:space="preserve"> </w:t>
      </w:r>
      <w:r>
        <w:rPr>
          <w:bCs/>
          <w:b/>
        </w:rPr>
        <w:t xml:space="preserve">Iraq Baghdad</w:t>
      </w:r>
      <w:r>
        <w:t xml:space="preserve">, situated at the confluence of these mighty rivers, the expertise required to manage and understand water quality is similar to that used in coastal marine environments. Salinization, pollution dispersion, and sedimentation are critical issues. An oceanographer brings specialized knowledge in fluid dynamics and chemical oceanography to analyze how pollutants move through the Tigris River as they would through a coastal bay or estuary.</w:t>
      </w:r>
    </w:p>
    <w:bookmarkEnd w:id="20"/>
    <w:bookmarkStart w:id="21" w:name="environmental-challenges-in-iraq-baghdad"/>
    <w:p>
      <w:pPr>
        <w:pStyle w:val="Heading2"/>
      </w:pPr>
      <w:r>
        <w:t xml:space="preserve">Environmental Challenges in Iraq Baghdad</w:t>
      </w:r>
    </w:p>
    <w:p>
      <w:pPr>
        <w:pStyle w:val="FirstParagraph"/>
      </w:pPr>
      <w:r>
        <w:t xml:space="preserve">The environment of</w:t>
      </w:r>
      <w:r>
        <w:t xml:space="preserve"> </w:t>
      </w:r>
      <w:r>
        <w:rPr>
          <w:bCs/>
          <w:b/>
        </w:rPr>
        <w:t xml:space="preserve">Iraq Baghdad</w:t>
      </w:r>
      <w:r>
        <w:t xml:space="preserve"> </w:t>
      </w:r>
      <w:r>
        <w:t xml:space="preserve">faces severe challenges. Decades of conflict, industrial neglect, and upstream damming have drastically altered the water quality and quantity. The Tigris River often suffers from high levels of salinity and agricultural runoff containing pesticides and fertilizers. For an</w:t>
      </w:r>
      <w:r>
        <w:t xml:space="preserve"> </w:t>
      </w:r>
      <w:r>
        <w:rPr>
          <w:bCs/>
          <w:b/>
        </w:rPr>
        <w:t xml:space="preserve">Oceanographer</w:t>
      </w:r>
      <w:r>
        <w:t xml:space="preserve">, these are not just local sanitation issues; they are complex aquatic ecological problems.</w:t>
      </w:r>
    </w:p>
    <w:p>
      <w:pPr>
        <w:pStyle w:val="BodyText"/>
      </w:pPr>
      <w:r>
        <w:t xml:space="preserve">Applying oceanographic techniques such as remote sensing, satellite imagery analysis, and hydrodynamic modeling allows scientists to map the dispersion of contaminants. In</w:t>
      </w:r>
      <w:r>
        <w:t xml:space="preserve"> </w:t>
      </w:r>
      <w:r>
        <w:rPr>
          <w:bCs/>
          <w:b/>
        </w:rPr>
        <w:t xml:space="preserve">Iraq Baghdad</w:t>
      </w:r>
      <w:r>
        <w:t xml:space="preserve">, this data is crucial for urban planning and public health. By treating the river system with the same rigorous scientific scrutiny applied to oceans, an</w:t>
      </w:r>
      <w:r>
        <w:t xml:space="preserve"> </w:t>
      </w:r>
      <w:r>
        <w:rPr>
          <w:bCs/>
          <w:b/>
        </w:rPr>
        <w:t xml:space="preserve">Oceanographer</w:t>
      </w:r>
      <w:r>
        <w:t xml:space="preserve"> </w:t>
      </w:r>
      <w:r>
        <w:t xml:space="preserve">can help predict algal blooms, monitor oxygen levels (hypoxia), and assess the health of aquatic biodiversity that supports local fisheries.</w:t>
      </w:r>
    </w:p>
    <w:bookmarkEnd w:id="21"/>
    <w:bookmarkStart w:id="22" w:name="X3df7274df839f01807b39e787a4da4f9ee68bba"/>
    <w:p>
      <w:pPr>
        <w:pStyle w:val="Heading2"/>
      </w:pPr>
      <w:r>
        <w:t xml:space="preserve">The Historical Connection: Water as Civilization's Cradle</w:t>
      </w:r>
    </w:p>
    <w:p>
      <w:pPr>
        <w:pStyle w:val="FirstParagraph"/>
      </w:pPr>
      <w:r>
        <w:t xml:space="preserve">There is a profound symbolic link between an</w:t>
      </w:r>
      <w:r>
        <w:t xml:space="preserve"> </w:t>
      </w:r>
      <w:r>
        <w:rPr>
          <w:bCs/>
          <w:b/>
        </w:rPr>
        <w:t xml:space="preserve">Oceanographer</w:t>
      </w:r>
      <w:r>
        <w:t xml:space="preserve"> </w:t>
      </w:r>
      <w:r>
        <w:t xml:space="preserve">and</w:t>
      </w:r>
      <w:r>
        <w:t xml:space="preserve"> </w:t>
      </w:r>
      <w:r>
        <w:rPr>
          <w:bCs/>
          <w:b/>
        </w:rPr>
        <w:t xml:space="preserve">Iraq Baghdad</w:t>
      </w:r>
      <w:r>
        <w:t xml:space="preserve">. Iraq is Mesopotamia, the land between rivers, where human civilization first emerged around water. While an oceanographer studies the world's oceans today, they are also stewards of all aquatic history. The archaeological sites near Baghdad provide evidence of ancient trade routes that utilized these same waterways.</w:t>
      </w:r>
    </w:p>
    <w:p>
      <w:pPr>
        <w:pStyle w:val="BodyText"/>
      </w:pPr>
      <w:r>
        <w:t xml:space="preserve">Furthermore, marine archaeology and fluvial (river) archaeology share methodological roots. An</w:t>
      </w:r>
      <w:r>
        <w:t xml:space="preserve"> </w:t>
      </w:r>
      <w:r>
        <w:rPr>
          <w:bCs/>
          <w:b/>
        </w:rPr>
        <w:t xml:space="preserve">Oceanographer</w:t>
      </w:r>
      <w:r>
        <w:t xml:space="preserve"> </w:t>
      </w:r>
      <w:r>
        <w:t xml:space="preserve">equipped with sonar technology can assist in mapping underwater structures along the banks of the Tigris. Understanding the historical sedimentation patterns helps archaeologists date sites accurately. Thus, the oceanographer acts as a bridge between modern environmental science and ancient history, preserving the narrative of</w:t>
      </w:r>
      <w:r>
        <w:t xml:space="preserve"> </w:t>
      </w:r>
      <w:r>
        <w:rPr>
          <w:bCs/>
          <w:b/>
        </w:rPr>
        <w:t xml:space="preserve">Iraq Baghdad</w:t>
      </w:r>
      <w:r>
        <w:t xml:space="preserve"> </w:t>
      </w:r>
      <w:r>
        <w:t xml:space="preserve">through water.</w:t>
      </w:r>
    </w:p>
    <w:bookmarkEnd w:id="22"/>
    <w:bookmarkStart w:id="23" w:name="sustainability-and-future-cooperation"/>
    <w:p>
      <w:pPr>
        <w:pStyle w:val="Heading2"/>
      </w:pPr>
      <w:r>
        <w:t xml:space="preserve">Sustainability and Future Cooperation</w:t>
      </w:r>
    </w:p>
    <w:p>
      <w:pPr>
        <w:pStyle w:val="FirstParagraph"/>
      </w:pPr>
      <w:r>
        <w:t xml:space="preserve">The role of an</w:t>
      </w:r>
      <w:r>
        <w:t xml:space="preserve"> </w:t>
      </w:r>
      <w:r>
        <w:rPr>
          <w:bCs/>
          <w:b/>
        </w:rPr>
        <w:t xml:space="preserve">Oceanographer</w:t>
      </w:r>
      <w:r>
        <w:t xml:space="preserve"> </w:t>
      </w:r>
      <w:r>
        <w:t xml:space="preserve">in</w:t>
      </w:r>
    </w:p>
    <w:p>
      <w:pPr>
        <w:pStyle w:val="BodyText"/>
      </w:pPr>
      <w:r>
        <w:t xml:space="preserve">Iraq Baghdad is increasingly vital for future sustainability. Climate change poses a significant threat to the region, with rising temperatures increasing evaporation rates and exacerbating droughts. Oceanographic models used to predict sea-level rise can be adapted to model groundwater depletion and river flow reductions.</w:t>
      </w:r>
    </w:p>
    <w:p>
      <w:pPr>
        <w:pStyle w:val="BodyText"/>
      </w:pPr>
      <w:r>
        <w:t xml:space="preserve">International cooperation is another key aspect. Many oceanographers from coastal nations work on global water issues. Collaborative projects between international marine institutes and Iraqi universities in Baghdad can transfer knowledge in water treatment, ecosystem restoration, and climate modeling. This exchange benefits both parties: the oceanographers gain unique data from a critical geopolitical zone, while Iraq gains advanced scientific tools to protect its natural resources.</w:t>
      </w:r>
    </w:p>
    <w:bookmarkEnd w:id="23"/>
    <w:bookmarkStart w:id="24" w:name="conclusion"/>
    <w:p>
      <w:pPr>
        <w:pStyle w:val="Heading2"/>
      </w:pPr>
      <w:r>
        <w:t xml:space="preserve">Conclusion</w:t>
      </w:r>
    </w:p>
    <w:p>
      <w:pPr>
        <w:pStyle w:val="FirstParagraph"/>
      </w:pPr>
      <w:r>
        <w:t xml:space="preserve">In conclusion, the presence and contribution of an</w:t>
      </w:r>
      <w:r>
        <w:t xml:space="preserve"> </w:t>
      </w:r>
      <w:r>
        <w:rPr>
          <w:bCs/>
          <w:b/>
        </w:rPr>
        <w:t xml:space="preserve">Oceanographer</w:t>
      </w:r>
      <w:r>
        <w:t xml:space="preserve"> </w:t>
      </w:r>
      <w:r>
        <w:t xml:space="preserve">in</w:t>
      </w:r>
      <w:r>
        <w:t xml:space="preserve"> </w:t>
      </w:r>
      <w:r>
        <w:rPr>
          <w:bCs/>
          <w:b/>
        </w:rPr>
        <w:t xml:space="preserve">Iraq Baghdad</w:t>
      </w:r>
      <w:r>
        <w:t xml:space="preserve"> </w:t>
      </w:r>
      <w:r>
        <w:t xml:space="preserve">extend far beyond traditional maritime definitions. By applying marine science principles to the Tigris and Euphrates river systems, these experts play a crucial role in addressing environmental degradation, public health crises, and historical preservation. The connection between the vast oceans studied by oceanographers and the life-giving rivers of Baghdad is one of scientific methodology and shared human heritage.</w:t>
      </w:r>
    </w:p>
    <w:p>
      <w:pPr>
        <w:pStyle w:val="BodyText"/>
      </w:pPr>
      <w:r>
        <w:t xml:space="preserve">As Iraq seeks to rebuild and restore its natural beauty, the expertise required is interdisciplinary. It requires hydrologists who think like oceanographers—looking at systems as a whole, understanding complex fluid dynamics, and respecting the delicate balance of aquatic life. For</w:t>
      </w:r>
      <w:r>
        <w:t xml:space="preserve"> </w:t>
      </w:r>
      <w:r>
        <w:rPr>
          <w:bCs/>
          <w:b/>
        </w:rPr>
        <w:t xml:space="preserve">Iraq Baghdad</w:t>
      </w:r>
      <w:r>
        <w:t xml:space="preserve">, embracing this scientific approach is not just about managing water; it is about securing its future and honoring its past through the lens of modern science.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Oceanographer's Mission in Iraq Baghdad</dc:title>
  <dc:creator/>
  <dc:language>en</dc:language>
  <cp:keywords/>
  <dcterms:created xsi:type="dcterms:W3CDTF">2026-07-29T15:00:13Z</dcterms:created>
  <dcterms:modified xsi:type="dcterms:W3CDTF">2026-07-29T15:00:13Z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