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Oceanographer's</w:t>
      </w:r>
      <w:r>
        <w:t xml:space="preserve"> </w:t>
      </w:r>
      <w:r>
        <w:t xml:space="preserve">Role</w:t>
      </w:r>
      <w:r>
        <w:t xml:space="preserve"> </w:t>
      </w:r>
      <w:r>
        <w:t xml:space="preserve">in</w:t>
      </w:r>
      <w:r>
        <w:t xml:space="preserve"> </w:t>
      </w:r>
      <w:r>
        <w:t xml:space="preserve">the</w:t>
      </w:r>
      <w:r>
        <w:t xml:space="preserve"> </w:t>
      </w:r>
      <w:r>
        <w:t xml:space="preserve">Future</w:t>
      </w:r>
      <w:r>
        <w:t xml:space="preserve"> </w:t>
      </w:r>
      <w:r>
        <w:t xml:space="preserve">of</w:t>
      </w:r>
      <w:r>
        <w:t xml:space="preserve"> </w:t>
      </w:r>
      <w:r>
        <w:t xml:space="preserve">Kuwait</w:t>
      </w:r>
      <w:r>
        <w:t xml:space="preserve"> </w:t>
      </w:r>
      <w:r>
        <w:t xml:space="preserve">City</w:t>
      </w:r>
    </w:p>
    <w:bookmarkStart w:id="26" w:name="X8d43c5473f0d2332cf21c2ba9f38d9a0a030369"/>
    <w:p>
      <w:pPr>
        <w:pStyle w:val="Heading1"/>
      </w:pPr>
      <w:r>
        <w:t xml:space="preserve">The Oceanographer's Role in the Future of Kuwait City</w:t>
      </w:r>
    </w:p>
    <w:p>
      <w:pPr>
        <w:pStyle w:val="FirstParagraph"/>
      </w:pPr>
      <w:r>
        <w:t xml:space="preserve">In the vast and intricate tapestry of human civilization, few disciplines bridge the gap between scientific rigor and environmental stewardship as effectively as oceanography. While often perceived through the lens of deep-sea exploration or distant polar ice caps, this critical field holds profound implications for coastal nations worldwide. Nowhere is this more pertinent than in Kuwait City, a vibrant metropolis rising from the shores of the Persian Gulf. As an</w:t>
      </w:r>
      <w:r>
        <w:t xml:space="preserve"> </w:t>
      </w:r>
      <w:r>
        <w:rPr>
          <w:bCs/>
          <w:b/>
        </w:rPr>
        <w:t xml:space="preserve">Oceanographer</w:t>
      </w:r>
      <w:r>
        <w:t xml:space="preserve">, one’s work extends far beyond mere data collection; it becomes a vital instrument for urban resilience, economic sustainability, and ecological preservation in</w:t>
      </w:r>
      <w:r>
        <w:t xml:space="preserve"> </w:t>
      </w:r>
      <w:r>
        <w:rPr>
          <w:bCs/>
          <w:b/>
        </w:rPr>
        <w:t xml:space="preserve">Kuwait Kuwait City</w:t>
      </w:r>
      <w:r>
        <w:t xml:space="preserve">. This essay explores how oceanographic science serves as a cornerstone for understanding and protecting the unique environmental dynamics of this strategic region.</w:t>
      </w:r>
    </w:p>
    <w:bookmarkStart w:id="20" w:name="X71a8eef4a6afe36f69df25f2bfaa36ecb45057a"/>
    <w:p>
      <w:pPr>
        <w:pStyle w:val="Heading2"/>
      </w:pPr>
      <w:r>
        <w:t xml:space="preserve">The Strategic Importance of the Persian Gulf</w:t>
      </w:r>
    </w:p>
    <w:p>
      <w:pPr>
        <w:pStyle w:val="FirstParagraph"/>
      </w:pPr>
      <w:r>
        <w:t xml:space="preserve">To understand why an</w:t>
      </w:r>
      <w:r>
        <w:t xml:space="preserve"> </w:t>
      </w:r>
      <w:r>
        <w:rPr>
          <w:bCs/>
          <w:b/>
        </w:rPr>
        <w:t xml:space="preserve">Oceanographer</w:t>
      </w:r>
      <w:r>
        <w:t xml:space="preserve"> </w:t>
      </w:r>
      <w:r>
        <w:t xml:space="preserve">is indispensable to</w:t>
      </w:r>
      <w:r>
        <w:t xml:space="preserve"> </w:t>
      </w:r>
      <w:r>
        <w:rPr>
          <w:bCs/>
          <w:b/>
        </w:rPr>
        <w:t xml:space="preserve">Kuwait Kuwait City</w:t>
      </w:r>
      <w:r>
        <w:t xml:space="preserve">, one must first appreciate the geographic and economic significance of its surrounding waters. The Persian Gulf is not merely a body of water; it is a lifeline. It serves as the primary artery for global energy trade, with Kuwait’s economy historically tethered to petroleum exports that rely heavily on maritime infrastructure. However, this same water body presents unique scientific challenges. Unlike open oceans, the Gulf is semi-enclosed, shallow, and experiences extreme evaporation rates during its scorching summers. These factors contribute to high salinity levels and temperature fluctuations that create a distinct marine ecosystem.</w:t>
      </w:r>
    </w:p>
    <w:p>
      <w:pPr>
        <w:pStyle w:val="BodyText"/>
      </w:pPr>
      <w:r>
        <w:t xml:space="preserve">An</w:t>
      </w:r>
      <w:r>
        <w:t xml:space="preserve"> </w:t>
      </w:r>
      <w:r>
        <w:rPr>
          <w:bCs/>
          <w:b/>
        </w:rPr>
        <w:t xml:space="preserve">Oceanographer</w:t>
      </w:r>
      <w:r>
        <w:t xml:space="preserve"> </w:t>
      </w:r>
      <w:r>
        <w:t xml:space="preserve">specializing in this region must navigate these complexities. They study the hydrodynamics of the Gulf, analyzing how currents distribute heat and nutrients across the water column. For</w:t>
      </w:r>
      <w:r>
        <w:t xml:space="preserve"> </w:t>
      </w:r>
      <w:r>
        <w:rPr>
          <w:bCs/>
          <w:b/>
        </w:rPr>
        <w:t xml:space="preserve">Kuwait Kuwait City</w:t>
      </w:r>
      <w:r>
        <w:t xml:space="preserve">, which has expanded rapidly along its coastline, understanding these currents is crucial for urban planning. Coastal erosion, storm surges, and sea-level rise are not theoretical concepts but immediate threats to infrastructure. The insights provided by oceanographic research help city planners design seawalls that withstand hydrodynamic pressures and identify safe zones for new developments.</w:t>
      </w:r>
    </w:p>
    <w:bookmarkEnd w:id="20"/>
    <w:bookmarkStart w:id="21" w:name="Xa9e642b58c8d6b55d2c14457cabdc14e5e8d7b6"/>
    <w:p>
      <w:pPr>
        <w:pStyle w:val="Heading2"/>
      </w:pPr>
      <w:r>
        <w:t xml:space="preserve">Environmental Stewardship and Pollution Control</w:t>
      </w:r>
    </w:p>
    <w:p>
      <w:pPr>
        <w:pStyle w:val="FirstParagraph"/>
      </w:pPr>
      <w:r>
        <w:t xml:space="preserve">The environmental history of the Persian Gulf is marred by industrial pollution, including oil spills from both historical conflicts and ongoing shipping activities. This legacy makes the role of the modern</w:t>
      </w:r>
      <w:r>
        <w:t xml:space="preserve"> </w:t>
      </w:r>
      <w:r>
        <w:rPr>
          <w:bCs/>
          <w:b/>
        </w:rPr>
        <w:t xml:space="preserve">Oceanographer</w:t>
      </w:r>
      <w:r>
        <w:t xml:space="preserve"> </w:t>
      </w:r>
      <w:r>
        <w:t xml:space="preserve">more critical than ever before. In</w:t>
      </w:r>
      <w:r>
        <w:t xml:space="preserve"> </w:t>
      </w:r>
      <w:r>
        <w:rPr>
          <w:bCs/>
          <w:b/>
        </w:rPr>
        <w:t xml:space="preserve">Kuwait Kuwait City</w:t>
      </w:r>
      <w:r>
        <w:t xml:space="preserve">, where public health and environmental quality are paramount, oceanographers monitor water quality parameters such as dissolved oxygen, pH levels, and pollutant concentrations.</w:t>
      </w:r>
    </w:p>
    <w:p>
      <w:pPr>
        <w:pStyle w:val="BodyText"/>
      </w:pPr>
      <w:r>
        <w:t xml:space="preserve">Furthermore, the phenomenon of coastal eutrophication poses a significant threat to the marine life that supports local fisheries. An</w:t>
      </w:r>
      <w:r>
        <w:t xml:space="preserve"> </w:t>
      </w:r>
      <w:r>
        <w:rPr>
          <w:bCs/>
          <w:b/>
        </w:rPr>
        <w:t xml:space="preserve">Oceanographer</w:t>
      </w:r>
      <w:r>
        <w:t xml:space="preserve"> </w:t>
      </w:r>
      <w:r>
        <w:t xml:space="preserve">utilizes remote sensing technologies and in-situ sampling to track nutrient runoff from urban centers. By modeling how these pollutants disperse within the gulf, scientists can advise policymakers on regulations regarding wastewater discharge and industrial effluents. This proactive approach ensures that</w:t>
      </w:r>
      <w:r>
        <w:t xml:space="preserve"> </w:t>
      </w:r>
      <w:r>
        <w:rPr>
          <w:bCs/>
          <w:b/>
        </w:rPr>
        <w:t xml:space="preserve">Kuwait Kuwait City</w:t>
      </w:r>
      <w:r>
        <w:t xml:space="preserve"> </w:t>
      </w:r>
      <w:r>
        <w:t xml:space="preserve">does not sacrifice its natural heritage for rapid urbanization, preserving the biodiversity that enriches both the ecosystem and the cultural identity of the nation.</w:t>
      </w:r>
    </w:p>
    <w:bookmarkEnd w:id="21"/>
    <w:bookmarkStart w:id="22" w:name="biodiversity-and-conservation-efforts"/>
    <w:p>
      <w:pPr>
        <w:pStyle w:val="Heading2"/>
      </w:pPr>
      <w:r>
        <w:t xml:space="preserve">Biodiversity and Conservation Efforts</w:t>
      </w:r>
    </w:p>
    <w:p>
      <w:pPr>
        <w:pStyle w:val="FirstParagraph"/>
      </w:pPr>
      <w:r>
        <w:t xml:space="preserve">Beyond industrial concerns, there is a pressing need to protect the rich biological diversity of Kuwait’s waters. The region hosts unique habitats such as coral reefs, seagrass beds, and mangrove forests. These ecosystems are nurseries for fish species that support local food security and provide natural barriers against coastal erosion. An</w:t>
      </w:r>
      <w:r>
        <w:t xml:space="preserve"> </w:t>
      </w:r>
      <w:r>
        <w:rPr>
          <w:bCs/>
          <w:b/>
        </w:rPr>
        <w:t xml:space="preserve">Oceanographer</w:t>
      </w:r>
      <w:r>
        <w:t xml:space="preserve"> </w:t>
      </w:r>
      <w:r>
        <w:t xml:space="preserve">plays a pivotal role in mapping these habitats and assessing their health.</w:t>
      </w:r>
    </w:p>
    <w:p>
      <w:pPr>
        <w:pStyle w:val="BodyText"/>
      </w:pPr>
      <w:r>
        <w:t xml:space="preserve">In recent years, there has been a concerted effort in</w:t>
      </w:r>
      <w:r>
        <w:t xml:space="preserve"> </w:t>
      </w:r>
      <w:r>
        <w:rPr>
          <w:bCs/>
          <w:b/>
        </w:rPr>
        <w:t xml:space="preserve">Kuwait Kuwait City</w:t>
      </w:r>
      <w:r>
        <w:t xml:space="preserve"> </w:t>
      </w:r>
      <w:r>
        <w:t xml:space="preserve">to rehabilitate mangrove forests. Oceanographic data helps determine the optimal locations for planting and the conditions necessary for their survival. By understanding tidal patterns and sediment transport, scientists can ensure that these green barriers thrive, offering carbon sequestration benefits while enhancing biodiversity. The work of the</w:t>
      </w:r>
      <w:r>
        <w:t xml:space="preserve"> </w:t>
      </w:r>
      <w:r>
        <w:rPr>
          <w:bCs/>
          <w:b/>
        </w:rPr>
        <w:t xml:space="preserve">Oceanographer</w:t>
      </w:r>
      <w:r>
        <w:t xml:space="preserve"> </w:t>
      </w:r>
      <w:r>
        <w:t xml:space="preserve">thus transforms from observational to restorative, actively contributing to the ecological recovery of</w:t>
      </w:r>
      <w:r>
        <w:t xml:space="preserve"> </w:t>
      </w:r>
      <w:r>
        <w:rPr>
          <w:bCs/>
          <w:b/>
        </w:rPr>
        <w:t xml:space="preserve">Kuwait Kuwait City</w:t>
      </w:r>
      <w:r>
        <w:t xml:space="preserve">.</w:t>
      </w:r>
    </w:p>
    <w:bookmarkEnd w:id="22"/>
    <w:bookmarkStart w:id="23" w:name="economic-sustainability-and-blue-economy"/>
    <w:p>
      <w:pPr>
        <w:pStyle w:val="Heading2"/>
      </w:pPr>
      <w:r>
        <w:t xml:space="preserve">Economic Sustainability and Blue Economy</w:t>
      </w:r>
    </w:p>
    <w:p>
      <w:pPr>
        <w:pStyle w:val="FirstParagraph"/>
      </w:pPr>
      <w:r>
        <w:t xml:space="preserve">The concept of a "Blue Economy" emphasizes the sustainable use of ocean resources for economic growth. For</w:t>
      </w:r>
      <w:r>
        <w:t xml:space="preserve"> </w:t>
      </w:r>
      <w:r>
        <w:rPr>
          <w:bCs/>
          <w:b/>
        </w:rPr>
        <w:t xml:space="preserve">Kuwait Kuwait City</w:t>
      </w:r>
      <w:r>
        <w:t xml:space="preserve">, diversifying its economy beyond oil requires leveraging marine resources responsibly. An</w:t>
      </w:r>
      <w:r>
        <w:t xml:space="preserve"> </w:t>
      </w:r>
      <w:r>
        <w:rPr>
          <w:bCs/>
          <w:b/>
        </w:rPr>
        <w:t xml:space="preserve">Oceanographer</w:t>
      </w:r>
      <w:r>
        <w:t xml:space="preserve"> </w:t>
      </w:r>
      <w:r>
        <w:t xml:space="preserve">contributes to this transition by providing data on potential sites for offshore renewable energy, such as wind or wave power, although the gulf’s specific characteristics require careful feasibility studies.</w:t>
      </w:r>
    </w:p>
    <w:p>
      <w:pPr>
        <w:pStyle w:val="BodyText"/>
      </w:pPr>
      <w:r>
        <w:t xml:space="preserve">Additionally, marine tourism is an emerging sector with significant potential. Crystal-clear waters and unique geological features attract visitors from around the world. However, sustainable tourism depends on healthy marine environments. An</w:t>
      </w:r>
      <w:r>
        <w:t xml:space="preserve"> </w:t>
      </w:r>
      <w:r>
        <w:rPr>
          <w:bCs/>
          <w:b/>
        </w:rPr>
        <w:t xml:space="preserve">Oceanographer</w:t>
      </w:r>
      <w:r>
        <w:t xml:space="preserve"> </w:t>
      </w:r>
      <w:r>
        <w:t xml:space="preserve">assesses carrying capacities and monitors the impact of recreational activities on sensitive areas. By balancing economic ambitions with ecological limits, they ensure that tourism in</w:t>
      </w:r>
      <w:r>
        <w:t xml:space="preserve"> </w:t>
      </w:r>
      <w:r>
        <w:rPr>
          <w:bCs/>
          <w:b/>
        </w:rPr>
        <w:t xml:space="preserve">Kuwait Kuwait City</w:t>
      </w:r>
      <w:r>
        <w:t xml:space="preserve"> </w:t>
      </w:r>
      <w:r>
        <w:t xml:space="preserve">remains a net positive for both the economy and the environment.</w:t>
      </w:r>
    </w:p>
    <w:bookmarkEnd w:id="23"/>
    <w:bookmarkStart w:id="24" w:name="X58d527872a4d648b3c7b2cc33587e27eaf2701c"/>
    <w:p>
      <w:pPr>
        <w:pStyle w:val="Heading2"/>
      </w:pPr>
      <w:r>
        <w:t xml:space="preserve">Climatic Adaptation and Future Resilience</w:t>
      </w:r>
    </w:p>
    <w:p>
      <w:pPr>
        <w:pStyle w:val="FirstParagraph"/>
      </w:pPr>
      <w:r>
        <w:t xml:space="preserve">Climate change represents perhaps the most significant challenge facing coastal cities globally. Rising sea levels and increased frequency of extreme weather events threaten</w:t>
      </w:r>
      <w:r>
        <w:t xml:space="preserve"> </w:t>
      </w:r>
      <w:r>
        <w:rPr>
          <w:bCs/>
          <w:b/>
        </w:rPr>
        <w:t xml:space="preserve">Kuwait Kuwait City</w:t>
      </w:r>
      <w:r>
        <w:t xml:space="preserve">. An</w:t>
      </w:r>
      <w:r>
        <w:t xml:space="preserve"> </w:t>
      </w:r>
      <w:r>
        <w:rPr>
          <w:bCs/>
          <w:b/>
        </w:rPr>
        <w:t xml:space="preserve">Oceanographer</w:t>
      </w:r>
      <w:r>
        <w:t xml:space="preserve"> </w:t>
      </w:r>
      <w:r>
        <w:t xml:space="preserve">is at the forefront of climate adaptation strategies, utilizing predictive models to forecast future changes in sea level and temperature.</w:t>
      </w:r>
    </w:p>
    <w:p>
      <w:pPr>
        <w:pStyle w:val="BodyText"/>
      </w:pPr>
      <w:r>
        <w:t xml:space="preserve">These predictions are not just academic exercises; they inform national policy. By integrating oceanographic data with climate science, experts can develop long-term adaptation plans that protect critical infrastructure and communities. Whether it is adjusting the design of coastal roads or relocating vulnerable populations, the guidance provided by an</w:t>
      </w:r>
      <w:r>
        <w:t xml:space="preserve"> </w:t>
      </w:r>
      <w:r>
        <w:rPr>
          <w:bCs/>
          <w:b/>
        </w:rPr>
        <w:t xml:space="preserve">Oceanographer</w:t>
      </w:r>
      <w:r>
        <w:t xml:space="preserve"> </w:t>
      </w:r>
      <w:r>
        <w:t xml:space="preserve">is essential for ensuring that</w:t>
      </w:r>
      <w:r>
        <w:t xml:space="preserve"> </w:t>
      </w:r>
      <w:r>
        <w:rPr>
          <w:bCs/>
          <w:b/>
        </w:rPr>
        <w:t xml:space="preserve">Kuwait Kuwait City</w:t>
      </w:r>
      <w:r>
        <w:t xml:space="preserve"> </w:t>
      </w:r>
      <w:r>
        <w:t xml:space="preserve">remains resilient in the face of a changing climate.</w:t>
      </w:r>
    </w:p>
    <w:bookmarkEnd w:id="24"/>
    <w:bookmarkStart w:id="25" w:name="conclusion"/>
    <w:p>
      <w:pPr>
        <w:pStyle w:val="Heading2"/>
      </w:pPr>
      <w:r>
        <w:t xml:space="preserve">Conclusion</w:t>
      </w:r>
    </w:p>
    <w:p>
      <w:pPr>
        <w:pStyle w:val="FirstParagraph"/>
      </w:pPr>
      <w:r>
        <w:t xml:space="preserve">In conclusion, the intersection of oceanographic science and urban development in</w:t>
      </w:r>
      <w:r>
        <w:t xml:space="preserve"> </w:t>
      </w:r>
      <w:r>
        <w:rPr>
          <w:bCs/>
          <w:b/>
        </w:rPr>
        <w:t xml:space="preserve">Kuwait Kuwait City</w:t>
      </w:r>
      <w:r>
        <w:t xml:space="preserve"> </w:t>
      </w:r>
      <w:r>
        <w:t xml:space="preserve">highlights a symbiotic relationship between land and sea. The work of an</w:t>
      </w:r>
      <w:r>
        <w:t xml:space="preserve"> </w:t>
      </w:r>
      <w:r>
        <w:rPr>
          <w:bCs/>
          <w:b/>
        </w:rPr>
        <w:t xml:space="preserve">Oceanographer</w:t>
      </w:r>
      <w:r>
        <w:t xml:space="preserve"> </w:t>
      </w:r>
      <w:r>
        <w:t xml:space="preserve">is multifaceted, encompassing roles as a monitor, protector, advisor, and innovator. From safeguarding infrastructure against erosion to preserving biodiversity in the Persian Gulf and supporting economic diversification through sustainable practices, their contributions are vital.</w:t>
      </w:r>
    </w:p>
    <w:p>
      <w:pPr>
        <w:pStyle w:val="BodyText"/>
      </w:pPr>
      <w:r>
        <w:t xml:space="preserve">As</w:t>
      </w:r>
      <w:r>
        <w:t xml:space="preserve"> </w:t>
      </w:r>
      <w:r>
        <w:rPr>
          <w:bCs/>
          <w:b/>
        </w:rPr>
        <w:t xml:space="preserve">Kuwait Kuwait City</w:t>
      </w:r>
      <w:r>
        <w:t xml:space="preserve"> </w:t>
      </w:r>
      <w:r>
        <w:t xml:space="preserve">continues to grow and evolve into a modern hub of commerce and culture, the importance of understanding its marine environment cannot be overstated. By investing in oceanographic research and expertise, the city ensures not only its own sustainability but also the well-being of future generations. The</w:t>
      </w:r>
      <w:r>
        <w:t xml:space="preserve"> </w:t>
      </w:r>
      <w:r>
        <w:rPr>
          <w:bCs/>
          <w:b/>
        </w:rPr>
        <w:t xml:space="preserve">Oceanographer</w:t>
      </w:r>
      <w:r>
        <w:t xml:space="preserve">, therefore, stands as a guardian of Kuwait’s coastal future, bridging the gap between scientific insight and practical application to secure a thriving environment for</w:t>
      </w:r>
      <w:r>
        <w:t xml:space="preserve"> </w:t>
      </w:r>
      <w:r>
        <w:rPr>
          <w:bCs/>
          <w:b/>
        </w:rPr>
        <w:t xml:space="preserve">Kuwait 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Oceanographer's Role in the Future of Kuwait City</dc:title>
  <dc:creator/>
  <dc:language>en</dc:language>
  <cp:keywords/>
  <dcterms:created xsi:type="dcterms:W3CDTF">2026-07-29T03:00:59Z</dcterms:created>
  <dcterms:modified xsi:type="dcterms:W3CDTF">2026-07-29T03:00:59Z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