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b6aa944af518fdded45e7551f67e51098d3c18f"/>
    <w:p>
      <w:pPr>
        <w:pStyle w:val="Heading1"/>
      </w:pPr>
      <w:r>
        <w:t xml:space="preserve">The Maritime Sentinel: The Critical Role of an Oceanographer in New Zealand, Auckland</w:t>
      </w:r>
    </w:p>
    <w:p>
      <w:pPr>
        <w:pStyle w:val="FirstParagraph"/>
      </w:pPr>
      <w:r>
        <w:t xml:space="preserve">Auckland, situated on the isthmus between the Waitematā Harbour and the Tāmaki River, is often celebrated as the "City of Sails." However, beneath its bustling urban facade lies a profound connection to one of Earth's most dynamic systems: the ocean. For a city that is both an island metropolis and a gateway to the Pacific, understanding marine environments is not merely an academic pursuit but a civic necessity. At the heart of this scientific endeavor stands the oceanographer, specifically within the unique geographical and ecological context of New Zealand, Auckland. This essay explores why specialized marine science professionals are indispensable to this region's sustainability, safety, and economic vitality.</w:t>
      </w:r>
    </w:p>
    <w:bookmarkStart w:id="20" w:name="the-unique-marine-context-of-new-zealand"/>
    <w:p>
      <w:pPr>
        <w:pStyle w:val="Heading2"/>
      </w:pPr>
      <w:r>
        <w:t xml:space="preserve">The Unique Marine Context of New Zealand</w:t>
      </w:r>
    </w:p>
    <w:p>
      <w:pPr>
        <w:pStyle w:val="FirstParagraph"/>
      </w:pPr>
      <w:r>
        <w:t xml:space="preserve">To understand the demand for an oceanographer in this region, one must first appreciate the distinct characteristics of New Zealand’s waters. The country is an archipelago with over 15,000 kilometers of coastline, surrounded by some of the most turbulent seas on the planet. Auckland sits at a critical latitude where warm subtropical currents meet cooler temperate flows. This convergence creates a highly biodiverse marine environment that supports unique species found nowhere else on Earth. Furthermore, New Zealand is located in the "Ring of Fire," making its coastal areas susceptible to seismic activity, tsunamis, and volcanic events.</w:t>
      </w:r>
    </w:p>
    <w:p>
      <w:pPr>
        <w:pStyle w:val="BodyText"/>
      </w:pPr>
      <w:r>
        <w:t xml:space="preserve">An oceanographer specialized in this region possesses the technical expertise to navigate these complexities. They do not simply study water; they analyze a volatile interface between tectonic plates, atmospheric weather patterns, and biological ecosystems. The role is multifaceted, requiring proficiency in physical oceanography (currents and waves), chemical oceanography (water quality and acidification), biological oceanography (marine life populations), and geological oceanography (seabed mapping). In New Zealand, Auckland serves as the primary logistical hub for accessing these diverse marine zones, making it the ideal base of operations for such comprehensive studies.</w:t>
      </w:r>
    </w:p>
    <w:bookmarkEnd w:id="20"/>
    <w:bookmarkStart w:id="21" w:name="climate-change-and-coastal-resilience"/>
    <w:p>
      <w:pPr>
        <w:pStyle w:val="Heading2"/>
      </w:pPr>
      <w:r>
        <w:t xml:space="preserve">Climate Change and Coastal Resilience</w:t>
      </w:r>
    </w:p>
    <w:p>
      <w:pPr>
        <w:pStyle w:val="FirstParagraph"/>
      </w:pPr>
      <w:r>
        <w:t xml:space="preserve">The most urgent mandate facing an oceanographer in modern New Zealand is the mitigation of climate change impacts. Sea-level rise is not a theoretical future event for Auckland; it is a present reality affecting infrastructure, property values, and public safety. An oceanographer plays a pivotal role in modeling future sea-level projections based on local thermal expansion and glacial melt data. By analyzing historical tide gauge records alongside satellite altimetry, these scientists provide the empirical data required by local councils and government agencies to plan coastal defenses.</w:t>
      </w:r>
    </w:p>
    <w:p>
      <w:pPr>
        <w:pStyle w:val="BodyText"/>
      </w:pPr>
      <w:r>
        <w:t xml:space="preserve">In Auckland, where urban development often encroaches upon sensitive coastal edges like Viaduct Harbour or the rugged cliffs of Muriwai Beach, precise oceanographic modeling is essential. An oceanographer helps predict storm surge heights and erosion rates. Their work informs zoning laws and building codes, ensuring that new developments are resilient against extreme weather events exacerbated by a warming climate. Without this scientific guidance, the city risks significant economic loss and environmental degradation as shorelines retreat under the pressure of rising oceans.</w:t>
      </w:r>
    </w:p>
    <w:bookmarkEnd w:id="21"/>
    <w:bookmarkStart w:id="22" w:name="economic-vitality-fisheries-and-tourism"/>
    <w:p>
      <w:pPr>
        <w:pStyle w:val="Heading2"/>
      </w:pPr>
      <w:r>
        <w:t xml:space="preserve">Economic Vitality: Fisheries and Tourism</w:t>
      </w:r>
    </w:p>
    <w:p>
      <w:pPr>
        <w:pStyle w:val="FirstParagraph"/>
      </w:pPr>
      <w:r>
        <w:t xml:space="preserve">Beyond safety and environment, an oceanographer is a key stakeholder in New Zealand’s economy. The fisheries sector is a cornerstone of the national identity and export market, with significant operations centered around Auckland’s port facilities. Sustainable fishing practices rely heavily on data provided by marine scientists who track fish stocks, migration patterns, and breeding grounds. An oceanographer uses acoustic telemetry and satellite tagging to monitor species such as snapper and blue cod. Their insights prevent overfishing, ensuring that the resource remains viable for future generations.</w:t>
      </w:r>
    </w:p>
    <w:p>
      <w:pPr>
        <w:pStyle w:val="BodyText"/>
      </w:pPr>
      <w:r>
        <w:t xml:space="preserve">Similarly, the tourism industry in Auckland is deeply dependent on marine health. The Hauraki Gulf Marine Park, a UNESCO Global Geopark nearby, attracts millions of visitors annually for sailing, diving, and wildlife watching. An oceanographer contributes to maintaining the aesthetic and ecological integrity of these waters by monitoring water quality parameters such as nutrient levels and turbidity. They help detect harmful algal blooms or pollution events that could deter tourists or harm marine life. Thus, the presence of a dedicated oceanographer in Auckland supports both primary industries (fishing) and tertiary services (tourism), creating a symbiotic relationship between science and economy.</w:t>
      </w:r>
    </w:p>
    <w:bookmarkEnd w:id="22"/>
    <w:bookmarkStart w:id="23" w:name="X1d3522a30598720351290b30d346bd96f86fbbd"/>
    <w:p>
      <w:pPr>
        <w:pStyle w:val="Heading2"/>
      </w:pPr>
      <w:r>
        <w:t xml:space="preserve">Biodiversity Conservation and Indigenous Partnership</w:t>
      </w:r>
    </w:p>
    <w:p>
      <w:pPr>
        <w:pStyle w:val="FirstParagraph"/>
      </w:pPr>
      <w:r>
        <w:t xml:space="preserve">In New Zealand, marine science cannot be divorced from cultural responsibility. The concept of *kaitiakitanga* (guardianship) is central to Māori culture, emphasizing the protection of natural resources. An effective oceanographer in Auckland often collaborates with local iwi (tribes), integrating traditional ecological knowledge with modern scientific methods. This partnership ensures that conservation efforts respect both biological data and cultural values. For instance, when restoring habitats like seagrass beds or coral reefs, an oceanographer must consider not only the chemical requirements for growth but also the spiritual significance of these areas to local communities.</w:t>
      </w:r>
    </w:p>
    <w:p>
      <w:pPr>
        <w:pStyle w:val="BodyText"/>
      </w:pPr>
      <w:r>
        <w:t xml:space="preserve">This collaborative approach is particularly vital in Auckland, which is home to several distinct iwi. By involving an oceanographer in policy-making and restoration projects, authorities can ensure that marine protected areas (MPAs) are established effectively. These protected zones serve as nurseries for marine life, helping to replenish surrounding waters. The oceanographer’s role here extends beyond data collection; they act as facilitators of dialogue between scientists, government bodies, and indigenous communities.</w:t>
      </w:r>
    </w:p>
    <w:bookmarkEnd w:id="23"/>
    <w:bookmarkStart w:id="24" w:name="conclusion"/>
    <w:p>
      <w:pPr>
        <w:pStyle w:val="Heading2"/>
      </w:pPr>
      <w:r>
        <w:t xml:space="preserve">Conclusion</w:t>
      </w:r>
    </w:p>
    <w:p>
      <w:pPr>
        <w:pStyle w:val="FirstParagraph"/>
      </w:pPr>
      <w:r>
        <w:t xml:space="preserve">In conclusion, the significance of an oceanographer in New Zealand’s Auckland cannot be overstated. As a city defined by its relationship with the sea, Auckland faces unique challenges regarding climate change, economic sustainability, and biodiversity conservation. An oceanographer provides the critical scientific foundation necessary to address these issues. Through rigorous data analysis and interdisciplinary collaboration, they protect infrastructure from rising seas, ensure the sustainability of fisheries and tourism industries, and preserve marine ecosystems for future generations.</w:t>
      </w:r>
    </w:p>
    <w:p>
      <w:pPr>
        <w:pStyle w:val="BodyText"/>
      </w:pPr>
      <w:r>
        <w:t xml:space="preserve">As global environmental pressures intensify, the role of the oceanographer will only expand in importance. For Aucklanders, understanding this profession is akin to understanding one's own neighborhood. Just as a local council maintains roads and parks, an oceanographer maintains the health of the water that surrounds them. Investing in marine science is not merely an investment in academia; it is an investment in the safety, prosperity, and heritage of New Zealand’s largest city. The oceanographer serves as both a guardian of Auckland’s natural resources and a navigator for its sustainable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Oceanographer in New Zealand, Auckland</dc:title>
  <dc:creator/>
  <dc:language>en</dc:language>
  <cp:keywords/>
  <dcterms:created xsi:type="dcterms:W3CDTF">2026-07-29T17:21:09Z</dcterms:created>
  <dcterms:modified xsi:type="dcterms:W3CDTF">2026-07-29T17:21:09Z</dcterms:modified>
</cp:coreProperties>
</file>

<file path=docProps/custom.xml><?xml version="1.0" encoding="utf-8"?>
<Properties xmlns="http://schemas.openxmlformats.org/officeDocument/2006/custom-properties" xmlns:vt="http://schemas.openxmlformats.org/officeDocument/2006/docPropsVTypes"/>
</file>