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Oceanographer:</w:t>
      </w:r>
      <w:r>
        <w:t xml:space="preserve"> </w:t>
      </w:r>
      <w:r>
        <w:t xml:space="preserve">Bridging</w:t>
      </w:r>
      <w:r>
        <w:t xml:space="preserve"> </w:t>
      </w:r>
      <w:r>
        <w:t xml:space="preserve">Deep</w:t>
      </w:r>
      <w:r>
        <w:t xml:space="preserve"> </w:t>
      </w:r>
      <w:r>
        <w:t xml:space="preserve">Waters</w:t>
      </w:r>
      <w:r>
        <w:t xml:space="preserve"> </w:t>
      </w:r>
      <w:r>
        <w:t xml:space="preserve">and</w:t>
      </w:r>
      <w:r>
        <w:t xml:space="preserve"> </w:t>
      </w:r>
      <w:r>
        <w:t xml:space="preserve">the</w:t>
      </w:r>
      <w:r>
        <w:t xml:space="preserve"> </w:t>
      </w:r>
      <w:r>
        <w:t xml:space="preserve">Heart</w:t>
      </w:r>
      <w:r>
        <w:t xml:space="preserve"> </w:t>
      </w:r>
      <w:r>
        <w:t xml:space="preserve">of</w:t>
      </w:r>
      <w:r>
        <w:t xml:space="preserve"> </w:t>
      </w:r>
      <w:r>
        <w:t xml:space="preserve">Turkey</w:t>
      </w:r>
      <w:r>
        <w:t xml:space="preserve"> </w:t>
      </w:r>
      <w:r>
        <w:t xml:space="preserve">Ankara</w:t>
      </w:r>
    </w:p>
    <w:bookmarkStart w:id="25" w:name="X737a8d8ebc7504e8d127328c53071ca20f3ef83"/>
    <w:p>
      <w:pPr>
        <w:pStyle w:val="Heading1"/>
      </w:pPr>
      <w:r>
        <w:t xml:space="preserve">The Oceanographer in the Capital: A Geographic and Scientific Essay</w:t>
      </w:r>
    </w:p>
    <w:p>
      <w:pPr>
        <w:pStyle w:val="FirstParagraph"/>
      </w:pPr>
      <w:r>
        <w:t xml:space="preserve">The term "oceanography" conjures images of salt spray, rolling waves, vast horizons, and the crushing depths of the Pacific or Atlantic. It is a science inherently tied to water bodies that touch landmasses from their edges. However, when we consider the role of an oceanographer in a specific geopolitical context such as Turkey Ankara, a fascinating paradox emerges. Ankara is not a coastal city; it is an inland capital, situated in the arid central plateau of Anatolia. Yet, to label this scenario as illogical or irrelevant would be to misunderstand the interconnected nature of our planet’s hydrosphere and the globalized nature of scientific inquiry. This essay explores how an oceanographer operates within and contributes to understanding global systems from the unique vantage point of Turkey Ankara.</w:t>
      </w:r>
    </w:p>
    <w:bookmarkStart w:id="20" w:name="the-disconnection-that-connects"/>
    <w:p>
      <w:pPr>
        <w:pStyle w:val="Heading2"/>
      </w:pPr>
      <w:r>
        <w:t xml:space="preserve">The Disconnection That Connects</w:t>
      </w:r>
    </w:p>
    <w:p>
      <w:pPr>
        <w:pStyle w:val="FirstParagraph"/>
      </w:pPr>
      <w:r>
        <w:t xml:space="preserve">To understand the position of an oceanographer in Turkey Ankara, one must first acknowledge the geographic reality. Unlike Istanbul, Izmir, or Antalya, which have direct access to the Mediterranean and Aegean Seas respectively, Ankara is surrounded by dry plains and rugged terrain. Historically and currently, this has led to an urban identity focused on administration rather than maritime trade. However, water does not respect municipal boundaries. The concept of the "blue planet" means that atmospheric circulation, climate patterns, and hydrological cycles link every drop of rain that falls in Ankara to the oceans thousands of kilometers away. Therefore, an oceanographer working in Turkey Ankara is not studying a local beach; they are often studying remote sensing data, computer models, and global climate systems that dictate the weather patterns affecting their city.</w:t>
      </w:r>
    </w:p>
    <w:bookmarkEnd w:id="20"/>
    <w:bookmarkStart w:id="21" w:name="data-science-and-remote-observation"/>
    <w:p>
      <w:pPr>
        <w:pStyle w:val="Heading2"/>
      </w:pPr>
      <w:r>
        <w:t xml:space="preserve">Data Science and Remote Observation</w:t>
      </w:r>
    </w:p>
    <w:p>
      <w:pPr>
        <w:pStyle w:val="FirstParagraph"/>
      </w:pPr>
      <w:r>
        <w:t xml:space="preserve">In the modern era, oceanography has evolved beyond ship-based sampling. It has become a discipline heavily reliant on satellite data, supercomputing, and modeling. This evolution makes it possible for an oceanographer to conduct high-level research while based in Turkey Ankara. The institution of Turkish Marine Research Foundation (TUDAF) and various universities in the capital have access to global datasets regarding sea surface temperatures, salinity levels, and ocean currents. An oceanographer here might analyze how changes in the Atlantic Meridional Overturning Circulation (AMOC) affect precipitation patterns over Anatolia. By studying these distant phenomena from their desk in Turkey Ankara, they provide critical insights into drought prediction and agricultural planning for the region.</w:t>
      </w:r>
    </w:p>
    <w:p>
      <w:pPr>
        <w:pStyle w:val="BodyText"/>
      </w:pPr>
      <w:r>
        <w:t xml:space="preserve">This digital presence allows for a unique collaboration. Researchers in Turkey Ankara can partner with institutes in Lisbon, New York, or Tokyo without ever leaving their offices. This global network is essential because oceanographic problems are not local; they are planetary. The warming of oceans impacts storm tracks that eventually influence the weather systems moving across Europe and Asia, directly impacting the climate experienced by citizens in Turkey Ankara.</w:t>
      </w:r>
    </w:p>
    <w:bookmarkEnd w:id="21"/>
    <w:bookmarkStart w:id="22" w:name="climatology-and-regional-impact"/>
    <w:p>
      <w:pPr>
        <w:pStyle w:val="Heading2"/>
      </w:pPr>
      <w:r>
        <w:t xml:space="preserve">Climatology and Regional Impact</w:t>
      </w:r>
    </w:p>
    <w:p>
      <w:pPr>
        <w:pStyle w:val="FirstParagraph"/>
      </w:pPr>
      <w:r>
        <w:t xml:space="preserve">The connection between oceanography and inland Turkey is perhaps most visible through climatology. The oceans act as the thermostat of the Earth. When an oceanographer studies thermal expansion or ice melt in polar regions, they are indirectly studying the future water security of central Anatolia. As global sea levels rise due to melting glaciers, it alters coastal populations and economies globally, creating migration pressures that eventually reach inland capitals like Turkey Ankara. Furthermore, changing ocean temperatures influence the Jet Stream—a ribbon of strong wind high in the atmosphere—which dictates winter weather patterns in Turkey.</w:t>
      </w:r>
    </w:p>
    <w:p>
      <w:pPr>
        <w:pStyle w:val="BodyText"/>
      </w:pPr>
      <w:r>
        <w:t xml:space="preserve">Therefore, an oceanographer based in Turkey Ankara plays a vital role as an interpreter of global environmental changes for local policymakers. They translate complex marine data into actionable intelligence regarding heatwaves, rainfall variability, and extreme weather events. In a city that faces increasing water scarcity issues due to climate change and dam construction on rivers feeding into the Mediterranean basin, understanding the upstream causes—many of which are ocean-driven—is crucial.</w:t>
      </w:r>
    </w:p>
    <w:bookmarkEnd w:id="22"/>
    <w:bookmarkStart w:id="23" w:name="educational-and-strategic-importance"/>
    <w:p>
      <w:pPr>
        <w:pStyle w:val="Heading2"/>
      </w:pPr>
      <w:r>
        <w:t xml:space="preserve">Educational and Strategic Importance</w:t>
      </w:r>
    </w:p>
    <w:p>
      <w:pPr>
        <w:pStyle w:val="FirstParagraph"/>
      </w:pPr>
      <w:r>
        <w:t xml:space="preserve">Beyond data analysis, the presence of an oceanographer in Turkey Ankara serves a strategic and educational purpose. While Turkey is a maritime nation with extensive coastlines, the political center is inland. It is imperative that decision-makers in Ankara understand marine science to formulate effective national policies regarding fisheries, shipping lanes, and environmental protection. An oceanographer acts as a bridge between the technical scientific community and the administrative heart of the country.</w:t>
      </w:r>
    </w:p>
    <w:p>
      <w:pPr>
        <w:pStyle w:val="BodyText"/>
      </w:pPr>
      <w:r>
        <w:t xml:space="preserve">Moreover, Turkey’s geography makes it a crossroads between Europe, Asia, and Africa. The Black Sea is connected to the world oceans via the Mediterranean through narrow straits (the Bosphorus and Dardanelles). Research conducted by oceanographers in Ankara can contribute to understanding the unique biogeochemical cycles of these semi-enclosed seas. The Black Sea has its own distinct circulation pattern that interacts with global ocean currents. Studying this interaction from a central administrative hub ensures that national interests are aligned with international scientific standards.</w:t>
      </w:r>
    </w:p>
    <w:bookmarkEnd w:id="23"/>
    <w:bookmarkStart w:id="24" w:name="conclusion"/>
    <w:p>
      <w:pPr>
        <w:pStyle w:val="Heading2"/>
      </w:pPr>
      <w:r>
        <w:t xml:space="preserve">Conclusion</w:t>
      </w:r>
    </w:p>
    <w:p>
      <w:pPr>
        <w:pStyle w:val="FirstParagraph"/>
      </w:pPr>
      <w:r>
        <w:t xml:space="preserve">In conclusion, the role of an oceanographer in Turkey Ankara is not defined by proximity to the sea, but by the relevance of marine science to global and regional challenges. The modern oceanographer is a data scientist, a climatologist, and a policy advisor as much as they are a student of the deep. By operating from Turkey Ankara, these scientists leverage technology and global networks to monitor changes in our oceans that directly impact life on land. They remind us that while we may be inland, we are never isolated from the pulse of the world’s waters. Through rigorous research and data interpretation, an oceanographer in this central Turkish hub contributes significantly to our collective understanding of Earth’s systems, proving that science has no geographical borders.</w:t>
      </w:r>
    </w:p>
    <w:p>
      <w:pPr>
        <w:pStyle w:val="BodyText"/>
      </w:pPr>
      <w:r>
        <w:t xml:space="preserve">The integration of marine science into the intellectual fabric of Turkey Ankara ensures that as we look outward toward the oceans, we remain grounded in a comprehensive understanding of how those waters shape our climate, our economy, and our future. Thus, the oceanographer remains a vital figure even in the most unexpected of locations.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Oceanographer: Bridging Deep Waters and the Heart of Turkey Ankara</dc:title>
  <dc:creator/>
  <dc:language>en</dc:language>
  <cp:keywords/>
  <dcterms:created xsi:type="dcterms:W3CDTF">2026-07-29T10:10:37Z</dcterms:created>
  <dcterms:modified xsi:type="dcterms:W3CDTF">2026-07-29T10:10:37Z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