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f526c7fe3b61bb2317d84e79e48497b23081305"/>
    <w:p>
      <w:pPr>
        <w:pStyle w:val="Heading1"/>
      </w:pPr>
      <w:r>
        <w:t xml:space="preserve">The Scientific Imperative: Understanding the Role of an Oceanographer in United Kingdom Birmingham</w:t>
      </w:r>
    </w:p>
    <w:p>
      <w:pPr>
        <w:pStyle w:val="FirstParagraph"/>
      </w:pPr>
      <w:r>
        <w:t xml:space="preserve">To the untrained eye, the profession of an oceanographer may seem geographically misaligned with a landlocked urban centre. When one hears the term "Oceanography," mental images typically drift toward salt-sprayed decks, deep-sea submersibles navigating dark abyssal plains, or coastal research stations battered by Atlantic gales. However, the reality of modern scientific practice is increasingly decentralized and interdisciplinary. While Birmingham is not a coastal city, its position within</w:t>
      </w:r>
      <w:r>
        <w:t xml:space="preserve"> </w:t>
      </w:r>
      <w:r>
        <w:rPr>
          <w:bCs/>
          <w:b/>
        </w:rPr>
        <w:t xml:space="preserve">United Kingdom Birmingham</w:t>
      </w:r>
      <w:r>
        <w:t xml:space="preserve"> </w:t>
      </w:r>
      <w:r>
        <w:t xml:space="preserve">establishes it as a critical hub for academic research, data analysis, and policy formulation regarding the world's oceans. This essay explores the multifaceted role of an</w:t>
      </w:r>
      <w:r>
        <w:t xml:space="preserve"> </w:t>
      </w:r>
      <w:r>
        <w:rPr>
          <w:bCs/>
          <w:b/>
        </w:rPr>
        <w:t xml:space="preserve">Oceanographer</w:t>
      </w:r>
      <w:r>
        <w:t xml:space="preserve">, arguing that their work in inland centres like Birmingham is not only relevant but essential to understanding global climate systems, managing marine resources, and protecting national security within the context of</w:t>
      </w:r>
      <w:r>
        <w:t xml:space="preserve"> </w:t>
      </w:r>
      <w:r>
        <w:rPr>
          <w:bCs/>
          <w:b/>
        </w:rPr>
        <w:t xml:space="preserve">United Kingdom Birmingham</w:t>
      </w:r>
      <w:r>
        <w:t xml:space="preserve">'s unique position as a metropolitan scientific centre.</w:t>
      </w:r>
    </w:p>
    <w:bookmarkStart w:id="20" w:name="the-definition-and-scope-of-oceanography"/>
    <w:p>
      <w:pPr>
        <w:pStyle w:val="Heading2"/>
      </w:pPr>
      <w:r>
        <w:t xml:space="preserve">The Definition and Scope of Oceanography</w:t>
      </w:r>
    </w:p>
    <w:p>
      <w:pPr>
        <w:pStyle w:val="FirstParagraph"/>
      </w:pPr>
      <w:r>
        <w:t xml:space="preserve">An</w:t>
      </w:r>
      <w:r>
        <w:t xml:space="preserve"> </w:t>
      </w:r>
      <w:r>
        <w:rPr>
          <w:bCs/>
          <w:b/>
        </w:rPr>
        <w:t xml:space="preserve">Oceanographer</w:t>
      </w:r>
      <w:r>
        <w:t xml:space="preserve"> </w:t>
      </w:r>
      <w:r>
        <w:t xml:space="preserve">is a scientist who studies various aspects of the ocean, including its physical and biological properties. The discipline is generally divided into four main branches: physical oceanography (waves, currents, tides), chemical oceanography (composition and chemistry of seawater), geological oceanography (seafloor structure and plate tectonics), and biological or marine ecology (marine life). Traditionally, this work was conducted primarily at sea or in coastal laboratories. However, the digitization of science has transformed these roles. An</w:t>
      </w:r>
      <w:r>
        <w:t xml:space="preserve"> </w:t>
      </w:r>
      <w:r>
        <w:rPr>
          <w:bCs/>
          <w:b/>
        </w:rPr>
        <w:t xml:space="preserve">Oceanographer</w:t>
      </w:r>
      <w:r>
        <w:t xml:space="preserve"> </w:t>
      </w:r>
      <w:r>
        <w:t xml:space="preserve">today spends a significant amount of time analyzing vast datasets collected by satellites, autonomous underwater vehicles, and research vessels from around the globe.</w:t>
      </w:r>
    </w:p>
    <w:p>
      <w:pPr>
        <w:pStyle w:val="BodyText"/>
      </w:pPr>
      <w:r>
        <w:t xml:space="preserve">This shift towards data-centric science means that physical proximity to the ocean is no longer a strict prerequisite for conducting high-level research. Instead, access to computing power, academic collaboration networks, and funding bodies becomes paramount. This is where cities like</w:t>
      </w:r>
      <w:r>
        <w:t xml:space="preserve"> </w:t>
      </w:r>
      <w:r>
        <w:rPr>
          <w:bCs/>
          <w:b/>
        </w:rPr>
        <w:t xml:space="preserve">United Kingdom Birmingham</w:t>
      </w:r>
      <w:r>
        <w:t xml:space="preserve"> </w:t>
      </w:r>
      <w:r>
        <w:t xml:space="preserve">become vital nodes in the global scientific network.</w:t>
      </w:r>
    </w:p>
    <w:bookmarkEnd w:id="20"/>
    <w:bookmarkStart w:id="21" w:name="X556808e85f5abe665dc8b05ac3b34e2986b9a99"/>
    <w:p>
      <w:pPr>
        <w:pStyle w:val="Heading2"/>
      </w:pPr>
      <w:r>
        <w:t xml:space="preserve">Birmingham as a Strategic Hub for Marine Science</w:t>
      </w:r>
    </w:p>
    <w:p>
      <w:pPr>
        <w:pStyle w:val="FirstParagraph"/>
      </w:pPr>
      <w:r>
        <w:rPr>
          <w:bCs/>
          <w:b/>
        </w:rPr>
        <w:t xml:space="preserve">United Kingdom Birmingham</w:t>
      </w:r>
      <w:r>
        <w:t xml:space="preserve">, often referred to simply as "Brum," has emerged as a significant centre for higher education and research. Home to prestigious institutions such as the University of Birmingham, the city hosts extensive research groups in earth and environmental sciences. The presence of an</w:t>
      </w:r>
      <w:r>
        <w:t xml:space="preserve"> </w:t>
      </w:r>
      <w:r>
        <w:rPr>
          <w:bCs/>
          <w:b/>
        </w:rPr>
        <w:t xml:space="preserve">Oceanographer</w:t>
      </w:r>
      <w:r>
        <w:t xml:space="preserve"> </w:t>
      </w:r>
      <w:r>
        <w:t xml:space="preserve">in</w:t>
      </w:r>
      <w:r>
        <w:t xml:space="preserve"> </w:t>
      </w:r>
      <w:r>
        <w:rPr>
          <w:bCs/>
          <w:b/>
        </w:rPr>
        <w:t xml:space="preserve">United Kingdom Birmingham</w:t>
      </w:r>
      <w:r>
        <w:t xml:space="preserve"> </w:t>
      </w:r>
      <w:r>
        <w:t xml:space="preserve">leverages these institutional resources. Researchers here do not merely observe; they model, simulate, and predict.</w:t>
      </w:r>
    </w:p>
    <w:p>
      <w:pPr>
        <w:pStyle w:val="BodyText"/>
      </w:pPr>
      <w:r>
        <w:t xml:space="preserve">The University of Birmingham, for instance, has strong ties with the National Oceanography Centre (NOC) in Southampton and other UK coastal institutes. Scientists based in</w:t>
      </w:r>
      <w:r>
        <w:t xml:space="preserve"> </w:t>
      </w:r>
      <w:r>
        <w:rPr>
          <w:bCs/>
          <w:b/>
        </w:rPr>
        <w:t xml:space="preserve">United Kingdom Birmingham</w:t>
      </w:r>
      <w:r>
        <w:t xml:space="preserve"> </w:t>
      </w:r>
      <w:r>
        <w:t xml:space="preserve">often collaborate remotely with field teams. They take raw data—temperature readings from the Arctic, salinity levels from the Pacific, or biodiversity counts from coral reefs—and process it using advanced computational models. Therefore, an</w:t>
      </w:r>
      <w:r>
        <w:t xml:space="preserve"> </w:t>
      </w:r>
      <w:r>
        <w:rPr>
          <w:bCs/>
          <w:b/>
        </w:rPr>
        <w:t xml:space="preserve">Oceanographer</w:t>
      </w:r>
      <w:r>
        <w:t xml:space="preserve"> </w:t>
      </w:r>
      <w:r>
        <w:t xml:space="preserve">in</w:t>
      </w:r>
      <w:r>
        <w:t xml:space="preserve"> </w:t>
      </w:r>
      <w:r>
        <w:rPr>
          <w:bCs/>
          <w:b/>
        </w:rPr>
        <w:t xml:space="preserve">United Kingdom Birmingham</w:t>
      </w:r>
      <w:r>
        <w:t xml:space="preserve"> </w:t>
      </w:r>
      <w:r>
        <w:t xml:space="preserve">acts as a synthesizer of global marine intelligence, turning isolated data points into coherent narratives about ocean health.</w:t>
      </w:r>
    </w:p>
    <w:bookmarkEnd w:id="21"/>
    <w:bookmarkStart w:id="22" w:name="X67b0fa4bb7d2ccac04a9055c7440ba51ddab21b"/>
    <w:p>
      <w:pPr>
        <w:pStyle w:val="Heading2"/>
      </w:pPr>
      <w:r>
        <w:t xml:space="preserve">Climatology and the Global Impact of Local Research</w:t>
      </w:r>
    </w:p>
    <w:p>
      <w:pPr>
        <w:pStyle w:val="FirstParagraph"/>
      </w:pPr>
      <w:r>
        <w:t xml:space="preserve">The most critical contribution of modern oceanography is its role in climate science. The oceans absorb over 90% of the excess heat trapped by greenhouse gases. Consequently, understanding ocean dynamics is synonymous with understanding global climate change. An</w:t>
      </w:r>
      <w:r>
        <w:t xml:space="preserve"> </w:t>
      </w:r>
      <w:r>
        <w:rPr>
          <w:bCs/>
          <w:b/>
        </w:rPr>
        <w:t xml:space="preserve">Oceanographer</w:t>
      </w:r>
      <w:r>
        <w:t xml:space="preserve"> </w:t>
      </w:r>
      <w:r>
        <w:t xml:space="preserve">working in an inland academic hub like</w:t>
      </w:r>
      <w:r>
        <w:t xml:space="preserve"> </w:t>
      </w:r>
      <w:r>
        <w:rPr>
          <w:bCs/>
          <w:b/>
        </w:rPr>
        <w:t xml:space="preserve">United Kingdom Birmingham</w:t>
      </w:r>
      <w:r>
        <w:t xml:space="preserve"> </w:t>
      </w:r>
      <w:r>
        <w:t xml:space="preserve">plays a pivotal role in these calculations.</w:t>
      </w:r>
    </w:p>
    <w:p>
      <w:pPr>
        <w:pStyle w:val="BodyText"/>
      </w:pPr>
      <w:r>
        <w:t xml:space="preserve">By analyzing sea surface temperatures and circulation patterns, researchers can predict El Niño events, monitor the melting of polar ice caps, and assess the rising threat of extreme weather events. These predictions are not abstract academic exercises; they have direct implications for agriculture, disaster preparedness, and public policy across the United Kingdom. For policymakers in</w:t>
      </w:r>
      <w:r>
        <w:t xml:space="preserve"> </w:t>
      </w:r>
      <w:r>
        <w:rPr>
          <w:bCs/>
          <w:b/>
        </w:rPr>
        <w:t xml:space="preserve">United Kingdom Birmingham</w:t>
      </w:r>
      <w:r>
        <w:t xml:space="preserve">, having access to expert oceanographic analysis is crucial for adapting urban infrastructure to potential future climate scenarios. Even though Birmingham is inland, it faces risks from changing weather patterns driven by oceanic shifts. Thus, the work of an</w:t>
      </w:r>
      <w:r>
        <w:t xml:space="preserve"> </w:t>
      </w:r>
      <w:r>
        <w:rPr>
          <w:bCs/>
          <w:b/>
        </w:rPr>
        <w:t xml:space="preserve">Oceanographer</w:t>
      </w:r>
      <w:r>
        <w:t xml:space="preserve"> </w:t>
      </w:r>
      <w:r>
        <w:t xml:space="preserve">directly informs the resilience strategies of</w:t>
      </w:r>
      <w:r>
        <w:t xml:space="preserve"> </w:t>
      </w:r>
      <w:r>
        <w:rPr>
          <w:bCs/>
          <w:b/>
        </w:rPr>
        <w:t xml:space="preserve">United Kingdom Birmingham</w:t>
      </w:r>
      <w:r>
        <w:t xml:space="preserve">.</w:t>
      </w:r>
    </w:p>
    <w:bookmarkEnd w:id="22"/>
    <w:bookmarkStart w:id="23" w:name="X6a9977b431900d96b3b178b9432d43710f411b6"/>
    <w:p>
      <w:pPr>
        <w:pStyle w:val="Heading2"/>
      </w:pPr>
      <w:r>
        <w:t xml:space="preserve">Economic and Educational Value to United Kingdom Birmingham</w:t>
      </w:r>
    </w:p>
    <w:p>
      <w:pPr>
        <w:pStyle w:val="FirstParagraph"/>
      </w:pPr>
      <w:r>
        <w:t xml:space="preserve">Beyond pure science, the presence of specialized fields like oceanography brings economic and educational benefits to</w:t>
      </w:r>
      <w:r>
        <w:t xml:space="preserve"> </w:t>
      </w:r>
      <w:r>
        <w:rPr>
          <w:bCs/>
          <w:b/>
        </w:rPr>
        <w:t xml:space="preserve">United Kingdom Birmingham</w:t>
      </w:r>
      <w:r>
        <w:t xml:space="preserve">. Research grants attracted by marine science departments inject funding into the local economy. Furthermore, these experts engage in public outreach and education. In a diverse city like</w:t>
      </w:r>
      <w:r>
        <w:t xml:space="preserve"> </w:t>
      </w:r>
      <w:r>
        <w:rPr>
          <w:bCs/>
          <w:b/>
        </w:rPr>
        <w:t xml:space="preserve">United Kingdom Birmingham</w:t>
      </w:r>
      <w:r>
        <w:t xml:space="preserve">, educating the next generation about environmental stewardship is vital.</w:t>
      </w:r>
    </w:p>
    <w:p>
      <w:pPr>
        <w:pStyle w:val="BodyText"/>
      </w:pPr>
      <w:r>
        <w:t xml:space="preserve">An</w:t>
      </w:r>
      <w:r>
        <w:t xml:space="preserve"> </w:t>
      </w:r>
      <w:r>
        <w:rPr>
          <w:bCs/>
          <w:b/>
        </w:rPr>
        <w:t xml:space="preserve">Oceanographer</w:t>
      </w:r>
      <w:r>
        <w:t xml:space="preserve"> </w:t>
      </w:r>
      <w:r>
        <w:t xml:space="preserve">based in this region can lead workshops, contribute to school curricula, and collaborate with local museums to highlight the importance of marine conservation. This creates a ripple effect, fostering a population that is environmentally literate and supportive of sustainable practices. Additionally, as the UK transitions towards a green economy, expertise in marine energy (such as tidal and wind power) becomes valuable. Engineers and scientists in</w:t>
      </w:r>
      <w:r>
        <w:t xml:space="preserve"> </w:t>
      </w:r>
      <w:r>
        <w:rPr>
          <w:bCs/>
          <w:b/>
        </w:rPr>
        <w:t xml:space="preserve">United Kingdom Birmingham</w:t>
      </w:r>
      <w:r>
        <w:t xml:space="preserve"> </w:t>
      </w:r>
      <w:r>
        <w:t xml:space="preserve">can contribute to the design and environmental impact assessment of offshore renewable energy projects, supporting the nation’s net-zero targets.</w:t>
      </w:r>
    </w:p>
    <w:bookmarkEnd w:id="23"/>
    <w:bookmarkStart w:id="24" w:name="data-security-and-national-interest"/>
    <w:p>
      <w:pPr>
        <w:pStyle w:val="Heading2"/>
      </w:pPr>
      <w:r>
        <w:t xml:space="preserve">Data Security and National Interest</w:t>
      </w:r>
    </w:p>
    <w:p>
      <w:pPr>
        <w:pStyle w:val="FirstParagraph"/>
      </w:pPr>
      <w:r>
        <w:t xml:space="preserve">In an era of increasing geopolitical tension, control over maritime data is a matter of national security. Shipping lanes, undersea cables, and exclusive economic zones are critical infrastructure. An</w:t>
      </w:r>
      <w:r>
        <w:t xml:space="preserve"> </w:t>
      </w:r>
      <w:r>
        <w:rPr>
          <w:bCs/>
          <w:b/>
        </w:rPr>
        <w:t xml:space="preserve">Oceanographer</w:t>
      </w:r>
      <w:r>
        <w:t xml:space="preserve"> </w:t>
      </w:r>
      <w:r>
        <w:t xml:space="preserve">contributes to this domain by providing the geographical and physical context necessary for navigation and protection. Institutions in</w:t>
      </w:r>
      <w:r>
        <w:t xml:space="preserve"> </w:t>
      </w:r>
      <w:r>
        <w:rPr>
          <w:bCs/>
          <w:b/>
        </w:rPr>
        <w:t xml:space="preserve">United Kingdom Birmingham</w:t>
      </w:r>
      <w:r>
        <w:t xml:space="preserve">, with their robust IT infrastructure and secure data centres, can host sensitive marine surveillance data, ensuring that Britain’s maritime interests are protected through scientific rigour rather than military force alone.</w:t>
      </w:r>
    </w:p>
    <w:bookmarkEnd w:id="24"/>
    <w:bookmarkStart w:id="25" w:name="conclusion"/>
    <w:p>
      <w:pPr>
        <w:pStyle w:val="Heading2"/>
      </w:pPr>
      <w:r>
        <w:t xml:space="preserve">Conclusion</w:t>
      </w:r>
    </w:p>
    <w:p>
      <w:pPr>
        <w:pStyle w:val="FirstParagraph"/>
      </w:pPr>
      <w:r>
        <w:t xml:space="preserve">In conclusion, the notion that an</w:t>
      </w:r>
      <w:r>
        <w:t xml:space="preserve"> </w:t>
      </w:r>
      <w:r>
        <w:rPr>
          <w:bCs/>
          <w:b/>
        </w:rPr>
        <w:t xml:space="preserve">Oceanographer</w:t>
      </w:r>
      <w:r>
        <w:t xml:space="preserve"> </w:t>
      </w:r>
      <w:r>
        <w:t xml:space="preserve">must be stationed exclusively on a coast or aboard a ship is outdated. The modern scope of oceanography embraces data analysis, climate modelling, and policy advisory roles that can be effectively performed from inland metropolitan centres. In</w:t>
      </w:r>
      <w:r>
        <w:t xml:space="preserve"> </w:t>
      </w:r>
      <w:r>
        <w:rPr>
          <w:bCs/>
          <w:b/>
        </w:rPr>
        <w:t xml:space="preserve">United Kingdom Birmingham</w:t>
      </w:r>
      <w:r>
        <w:t xml:space="preserve">, the convergence of academic excellence, technological infrastructure, and strategic location allows an</w:t>
      </w:r>
      <w:r>
        <w:t xml:space="preserve"> </w:t>
      </w:r>
      <w:r>
        <w:rPr>
          <w:bCs/>
          <w:b/>
        </w:rPr>
        <w:t xml:space="preserve">Oceanographer</w:t>
      </w:r>
      <w:r>
        <w:t xml:space="preserve"> </w:t>
      </w:r>
      <w:r>
        <w:t xml:space="preserve">to make profound contributions to global science. By studying the oceans from within</w:t>
      </w:r>
    </w:p>
    <w:p>
      <w:pPr>
        <w:pStyle w:val="BodyText"/>
      </w:pPr>
      <w:r>
        <w:t xml:space="preserve">United Kingdom Birmingham</w:t>
      </w:r>
    </w:p>
    <w:p>
      <w:pPr>
        <w:pStyle w:val="BodyText"/>
      </w:pPr>
      <w:r>
        <w:t xml:space="preserve">, scientists help mitigate climate risks, drive economic innovation in green energy, and educate a socially conscious populace. The ocean may not touch the shores of Birmingham physically, but its rhythms beat at the heart of the city’s scientific and environmental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an Oceanographer in United Kingdom Birmingham</dc:title>
  <dc:creator/>
  <dc:language>en</dc:language>
  <cp:keywords/>
  <dcterms:created xsi:type="dcterms:W3CDTF">2026-07-29T13:03:09Z</dcterms:created>
  <dcterms:modified xsi:type="dcterms:W3CDTF">2026-07-29T13:03:09Z</dcterms:modified>
</cp:coreProperties>
</file>

<file path=docProps/custom.xml><?xml version="1.0" encoding="utf-8"?>
<Properties xmlns="http://schemas.openxmlformats.org/officeDocument/2006/custom-properties" xmlns:vt="http://schemas.openxmlformats.org/officeDocument/2006/docPropsVTypes"/>
</file>